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Times New Roman"/>
          <w:b/>
          <w:sz w:val="36"/>
        </w:rPr>
      </w:pPr>
      <w:r>
        <w:rPr>
          <w:rFonts w:hint="eastAsia"/>
          <w:b/>
          <w:sz w:val="36"/>
        </w:rPr>
        <w:t>项目采购委托单</w:t>
      </w:r>
    </w:p>
    <w:p>
      <w:pPr>
        <w:rPr>
          <w:rFonts w:eastAsia="Times New Roman"/>
          <w:sz w:val="28"/>
        </w:rPr>
      </w:pPr>
      <w:r>
        <w:rPr>
          <w:rFonts w:hint="eastAsia"/>
          <w:sz w:val="28"/>
        </w:rPr>
        <w:t>内蒙古产权交易中心有限责任公司：</w:t>
      </w:r>
    </w:p>
    <w:p>
      <w:pPr>
        <w:ind w:firstLine="560" w:firstLineChars="200"/>
        <w:rPr>
          <w:rFonts w:eastAsia="Times New Roman"/>
          <w:sz w:val="28"/>
        </w:rPr>
      </w:pPr>
      <w:r>
        <w:rPr>
          <w:rFonts w:hint="eastAsia"/>
          <w:sz w:val="28"/>
        </w:rPr>
        <w:t>现将有关采购项目委托给你单位，请按照相关要求，尽快安排采购的有关事宜，具体要求如下：</w:t>
      </w:r>
    </w:p>
    <w:p>
      <w:pPr>
        <w:ind w:firstLine="560" w:firstLineChars="200"/>
        <w:rPr>
          <w:sz w:val="28"/>
          <w:u w:val="single"/>
        </w:rPr>
      </w:pPr>
      <w:r>
        <w:rPr>
          <w:rFonts w:hint="eastAsia"/>
          <w:sz w:val="28"/>
        </w:rPr>
        <w:t>采购项目：</w:t>
      </w:r>
      <w:r>
        <w:rPr>
          <w:sz w:val="24"/>
          <w:szCs w:val="24"/>
          <w:u w:val="single"/>
        </w:rPr>
        <w:t xml:space="preserve"> 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>轴承、工具、阀门、水暖、轻纺、塑料、标准件、电器、五金、油脂、橡胶、杂品</w:t>
      </w:r>
      <w:r>
        <w:rPr>
          <w:rFonts w:hint="eastAsia"/>
          <w:sz w:val="28"/>
          <w:u w:val="single"/>
          <w:lang w:val="en-US" w:eastAsia="zh-CN"/>
        </w:rPr>
        <w:t>九月份采购</w:t>
      </w:r>
      <w:r>
        <w:rPr>
          <w:rFonts w:hint="eastAsia"/>
          <w:sz w:val="28"/>
          <w:u w:val="single"/>
        </w:rPr>
        <w:t>计划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  <w:lang w:eastAsia="zh-CN"/>
        </w:rPr>
        <w:t>（</w:t>
      </w:r>
      <w:r>
        <w:rPr>
          <w:rFonts w:hint="eastAsia"/>
          <w:sz w:val="28"/>
          <w:u w:val="single"/>
          <w:lang w:val="en-US" w:eastAsia="zh-CN"/>
        </w:rPr>
        <w:t>明细附后</w:t>
      </w:r>
      <w:r>
        <w:rPr>
          <w:rFonts w:hint="eastAsia"/>
          <w:sz w:val="28"/>
          <w:u w:val="single"/>
          <w:lang w:eastAsia="zh-CN"/>
        </w:rPr>
        <w:t>）</w:t>
      </w:r>
      <w:r>
        <w:rPr>
          <w:sz w:val="28"/>
          <w:u w:val="single"/>
        </w:rPr>
        <w:t xml:space="preserve">                    </w:t>
      </w:r>
    </w:p>
    <w:p>
      <w:pPr>
        <w:ind w:firstLine="560" w:firstLineChars="200"/>
        <w:rPr>
          <w:sz w:val="28"/>
          <w:u w:val="single"/>
        </w:rPr>
      </w:pPr>
      <w:r>
        <w:rPr>
          <w:rFonts w:hint="eastAsia"/>
          <w:sz w:val="28"/>
        </w:rPr>
        <w:t>项目基本情况及供应商资格要求：</w:t>
      </w:r>
      <w:r>
        <w:rPr>
          <w:rFonts w:hint="eastAsia"/>
          <w:sz w:val="28"/>
          <w:u w:val="single"/>
        </w:rPr>
        <w:t>货物质量要求：</w:t>
      </w:r>
      <w:r>
        <w:rPr>
          <w:rFonts w:hint="eastAsia"/>
          <w:sz w:val="28"/>
          <w:u w:val="single"/>
          <w:lang w:val="en-US" w:eastAsia="zh-CN"/>
        </w:rPr>
        <w:t>各材料类别质量要求详情见明细</w:t>
      </w:r>
      <w:r>
        <w:rPr>
          <w:rFonts w:hint="eastAsia"/>
          <w:sz w:val="28"/>
          <w:u w:val="single"/>
        </w:rPr>
        <w:t>。所购货物送到使用单位</w:t>
      </w:r>
      <w:r>
        <w:rPr>
          <w:rFonts w:hint="eastAsia"/>
          <w:sz w:val="28"/>
          <w:u w:val="single"/>
          <w:lang w:eastAsia="zh-CN"/>
        </w:rPr>
        <w:t>中国北方稀土（集团）高科技股份有限公司稀选厂（白云博宇分公司）稀土选矿厂山上</w:t>
      </w:r>
      <w:r>
        <w:rPr>
          <w:rFonts w:hint="eastAsia"/>
          <w:sz w:val="28"/>
          <w:u w:val="single"/>
        </w:rPr>
        <w:t>指定地点，</w:t>
      </w:r>
      <w:r>
        <w:rPr>
          <w:rFonts w:hint="eastAsia"/>
          <w:sz w:val="28"/>
          <w:u w:val="single"/>
          <w:lang w:val="en-US" w:eastAsia="zh-CN"/>
        </w:rPr>
        <w:t>并</w:t>
      </w:r>
      <w:r>
        <w:rPr>
          <w:rFonts w:hint="eastAsia"/>
          <w:sz w:val="28"/>
          <w:u w:val="single"/>
        </w:rPr>
        <w:t>根据需方公司要求分批送至。途中产生的运费和装卸费由供应商承担。付款情况：没有预付款，供应商货到验收合</w:t>
      </w:r>
      <w:bookmarkStart w:id="0" w:name="_GoBack"/>
      <w:bookmarkEnd w:id="0"/>
      <w:r>
        <w:rPr>
          <w:rFonts w:hint="eastAsia"/>
          <w:sz w:val="28"/>
          <w:u w:val="single"/>
        </w:rPr>
        <w:t>格后</w:t>
      </w:r>
      <w:r>
        <w:rPr>
          <w:rFonts w:hint="eastAsia"/>
          <w:sz w:val="28"/>
          <w:u w:val="single"/>
          <w:lang w:eastAsia="zh-CN"/>
        </w:rPr>
        <w:t>，</w:t>
      </w:r>
      <w:r>
        <w:rPr>
          <w:rFonts w:hint="eastAsia"/>
          <w:sz w:val="28"/>
          <w:u w:val="single"/>
        </w:rPr>
        <w:t>开具增值税专用发票统一入账，一票结算</w:t>
      </w:r>
      <w:r>
        <w:rPr>
          <w:rFonts w:hint="eastAsia"/>
          <w:sz w:val="28"/>
          <w:u w:val="single"/>
          <w:lang w:eastAsia="zh-CN"/>
        </w:rPr>
        <w:t>。</w:t>
      </w:r>
      <w:r>
        <w:rPr>
          <w:rFonts w:hint="eastAsia"/>
          <w:sz w:val="28"/>
          <w:u w:val="single"/>
        </w:rPr>
        <w:t>单价中含税及运费、装卸费，并全按17%的税率开具增值税专用发票。</w:t>
      </w:r>
      <w:r>
        <w:rPr>
          <w:rFonts w:hint="eastAsia"/>
          <w:sz w:val="28"/>
          <w:u w:val="single"/>
          <w:lang w:val="en-US" w:eastAsia="zh-CN"/>
        </w:rPr>
        <w:t>付款方式：</w:t>
      </w:r>
      <w:r>
        <w:rPr>
          <w:rFonts w:hint="eastAsia"/>
          <w:sz w:val="28"/>
          <w:u w:val="single"/>
        </w:rPr>
        <w:t>公司根据每月资金计划按比例平衡付款。供应商要求：具有独立承担民事责任的能力，具有良好的商业信誉和健全的财务会计制度，拥有履行合同所必须的设备和专业技术能力。</w:t>
      </w:r>
      <w:r>
        <w:rPr>
          <w:sz w:val="28"/>
          <w:u w:val="single"/>
        </w:rPr>
        <w:t xml:space="preserve">                                                                                                                                 </w:t>
      </w:r>
    </w:p>
    <w:p>
      <w:pPr>
        <w:ind w:firstLine="560" w:firstLineChars="200"/>
        <w:rPr>
          <w:sz w:val="28"/>
          <w:u w:val="single"/>
        </w:rPr>
      </w:pPr>
      <w:r>
        <w:rPr>
          <w:rFonts w:hint="eastAsia"/>
          <w:sz w:val="28"/>
        </w:rPr>
        <w:t>项目预算金额（万元）；</w:t>
      </w:r>
      <w:r>
        <w:rPr>
          <w:sz w:val="28"/>
          <w:u w:val="single"/>
        </w:rPr>
        <w:t xml:space="preserve">  </w:t>
      </w:r>
      <w:r>
        <w:rPr>
          <w:rFonts w:hint="eastAsia"/>
          <w:sz w:val="28"/>
          <w:u w:val="single"/>
          <w:lang w:val="en-US" w:eastAsia="zh-CN"/>
        </w:rPr>
        <w:t>11.8</w:t>
      </w:r>
      <w:r>
        <w:rPr>
          <w:sz w:val="28"/>
          <w:u w:val="single"/>
        </w:rPr>
        <w:t xml:space="preserve">                                                    </w:t>
      </w:r>
    </w:p>
    <w:p>
      <w:pPr>
        <w:ind w:firstLine="560" w:firstLineChars="200"/>
        <w:rPr>
          <w:sz w:val="28"/>
          <w:u w:val="single"/>
        </w:rPr>
      </w:pPr>
      <w:r>
        <w:rPr>
          <w:rFonts w:hint="eastAsia"/>
          <w:sz w:val="28"/>
        </w:rPr>
        <w:t>拟采用的采购方式：</w:t>
      </w:r>
      <w:r>
        <w:rPr>
          <w:rFonts w:hint="eastAsia"/>
          <w:sz w:val="28"/>
          <w:u w:val="single"/>
          <w:lang w:val="en-US" w:eastAsia="zh-CN"/>
        </w:rPr>
        <w:t>网上询价</w:t>
      </w:r>
      <w:r>
        <w:rPr>
          <w:sz w:val="28"/>
          <w:u w:val="single"/>
        </w:rPr>
        <w:t xml:space="preserve">                                                          </w:t>
      </w:r>
    </w:p>
    <w:p>
      <w:pPr>
        <w:ind w:firstLine="560" w:firstLineChars="200"/>
        <w:rPr>
          <w:sz w:val="28"/>
          <w:u w:val="single"/>
        </w:rPr>
      </w:pPr>
      <w:r>
        <w:rPr>
          <w:rFonts w:hint="eastAsia"/>
          <w:sz w:val="28"/>
        </w:rPr>
        <w:t>采购单位联系人：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  <w:lang w:eastAsia="zh-CN"/>
        </w:rPr>
        <w:t>张</w:t>
      </w:r>
      <w:r>
        <w:rPr>
          <w:rFonts w:hint="eastAsia"/>
          <w:sz w:val="28"/>
          <w:u w:val="single"/>
          <w:lang w:val="en-US" w:eastAsia="zh-CN"/>
        </w:rPr>
        <w:t>彪</w:t>
      </w:r>
      <w:r>
        <w:rPr>
          <w:sz w:val="28"/>
          <w:u w:val="single"/>
        </w:rPr>
        <w:t xml:space="preserve">   </w:t>
      </w:r>
      <w:r>
        <w:rPr>
          <w:rFonts w:hint="eastAsia"/>
          <w:sz w:val="28"/>
        </w:rPr>
        <w:t>；联系方式：</w:t>
      </w:r>
      <w:r>
        <w:rPr>
          <w:sz w:val="28"/>
          <w:u w:val="single"/>
        </w:rPr>
        <w:t xml:space="preserve"> </w:t>
      </w:r>
      <w:r>
        <w:rPr>
          <w:rFonts w:hint="eastAsia"/>
          <w:sz w:val="28"/>
          <w:u w:val="single"/>
          <w:lang w:val="en-US" w:eastAsia="zh-CN"/>
        </w:rPr>
        <w:t>15049219750</w:t>
      </w:r>
      <w:r>
        <w:rPr>
          <w:sz w:val="28"/>
          <w:u w:val="single"/>
        </w:rPr>
        <w:t xml:space="preserve"> </w:t>
      </w:r>
      <w:r>
        <w:rPr>
          <w:sz w:val="28"/>
          <w:u w:val="none"/>
        </w:rPr>
        <w:t xml:space="preserve">             </w:t>
      </w:r>
      <w:r>
        <w:rPr>
          <w:sz w:val="28"/>
          <w:u w:val="single"/>
        </w:rPr>
        <w:t xml:space="preserve">            </w:t>
      </w:r>
    </w:p>
    <w:p>
      <w:pPr>
        <w:rPr>
          <w:rFonts w:hint="eastAsia"/>
          <w:sz w:val="28"/>
          <w:u w:val="single"/>
          <w:lang w:val="en-US" w:eastAsia="zh-CN"/>
        </w:rPr>
      </w:pPr>
      <w:r>
        <w:rPr>
          <w:rFonts w:hint="eastAsia"/>
          <w:spacing w:val="-20"/>
          <w:w w:val="80"/>
          <w:sz w:val="28"/>
          <w:szCs w:val="28"/>
          <w:lang w:val="en-US" w:eastAsia="zh-CN"/>
        </w:rPr>
        <w:t xml:space="preserve">                                        </w:t>
      </w:r>
      <w:r>
        <w:rPr>
          <w:rFonts w:hint="eastAsia"/>
          <w:sz w:val="28"/>
          <w:u w:val="single"/>
          <w:lang w:val="en-US" w:eastAsia="zh-CN"/>
        </w:rPr>
        <w:t xml:space="preserve"> 白志宁 </w:t>
      </w:r>
      <w:r>
        <w:rPr>
          <w:rFonts w:hint="eastAsia"/>
          <w:sz w:val="28"/>
          <w:u w:val="none"/>
          <w:lang w:val="en-US" w:eastAsia="zh-CN"/>
        </w:rPr>
        <w:t>；联系方式：</w:t>
      </w:r>
      <w:r>
        <w:rPr>
          <w:rFonts w:hint="eastAsia"/>
          <w:sz w:val="28"/>
          <w:u w:val="single"/>
          <w:lang w:val="en-US" w:eastAsia="zh-CN"/>
        </w:rPr>
        <w:t xml:space="preserve">15661488255  </w:t>
      </w:r>
    </w:p>
    <w:p>
      <w:pPr>
        <w:jc w:val="right"/>
        <w:rPr>
          <w:spacing w:val="-20"/>
          <w:w w:val="80"/>
          <w:sz w:val="28"/>
          <w:szCs w:val="28"/>
        </w:rPr>
      </w:pPr>
      <w:r>
        <w:rPr>
          <w:rFonts w:hint="eastAsia"/>
          <w:spacing w:val="-20"/>
          <w:w w:val="80"/>
          <w:sz w:val="28"/>
          <w:szCs w:val="28"/>
        </w:rPr>
        <w:t>采</w:t>
      </w:r>
      <w:r>
        <w:rPr>
          <w:rFonts w:hint="eastAsia" w:eastAsia="GulimChe"/>
          <w:spacing w:val="-20"/>
          <w:w w:val="80"/>
          <w:sz w:val="28"/>
          <w:szCs w:val="28"/>
        </w:rPr>
        <w:t>购单位：</w:t>
      </w:r>
      <w:r>
        <w:rPr>
          <w:rFonts w:hint="eastAsia"/>
          <w:spacing w:val="-20"/>
          <w:w w:val="80"/>
          <w:sz w:val="28"/>
          <w:szCs w:val="28"/>
        </w:rPr>
        <w:t>中国北方稀土（集团）高科技股份有限公司</w:t>
      </w:r>
      <w:r>
        <w:rPr>
          <w:rFonts w:hint="eastAsia"/>
          <w:spacing w:val="-20"/>
          <w:w w:val="80"/>
          <w:sz w:val="28"/>
          <w:szCs w:val="28"/>
          <w:lang w:eastAsia="zh-CN"/>
        </w:rPr>
        <w:t>稀选厂（</w:t>
      </w:r>
      <w:r>
        <w:rPr>
          <w:rFonts w:hint="eastAsia"/>
          <w:spacing w:val="-20"/>
          <w:w w:val="80"/>
          <w:sz w:val="28"/>
          <w:szCs w:val="28"/>
        </w:rPr>
        <w:t>白云博宇分公司</w:t>
      </w:r>
      <w:r>
        <w:rPr>
          <w:rFonts w:hint="eastAsia"/>
          <w:spacing w:val="-20"/>
          <w:w w:val="80"/>
          <w:sz w:val="28"/>
          <w:szCs w:val="28"/>
          <w:lang w:eastAsia="zh-CN"/>
        </w:rPr>
        <w:t>）</w:t>
      </w:r>
    </w:p>
    <w:p>
      <w:pPr>
        <w:rPr>
          <w:rFonts w:hint="eastAsia" w:eastAsia="GulimChe"/>
          <w:sz w:val="24"/>
        </w:rPr>
      </w:pPr>
      <w:r>
        <w:rPr>
          <w:rFonts w:eastAsia="GulimChe"/>
          <w:sz w:val="24"/>
        </w:rPr>
        <w:t xml:space="preserve">                                          </w:t>
      </w:r>
      <w:r>
        <w:rPr>
          <w:rFonts w:hint="eastAsia"/>
          <w:sz w:val="24"/>
          <w:lang w:val="en-US" w:eastAsia="zh-CN"/>
        </w:rPr>
        <w:t xml:space="preserve">          </w:t>
      </w:r>
      <w:r>
        <w:rPr>
          <w:rFonts w:eastAsia="GulimChe"/>
          <w:sz w:val="24"/>
        </w:rPr>
        <w:t>(</w:t>
      </w:r>
      <w:r>
        <w:rPr>
          <w:rFonts w:hint="eastAsia" w:eastAsia="GulimChe"/>
          <w:sz w:val="24"/>
        </w:rPr>
        <w:t>盖章）</w:t>
      </w:r>
    </w:p>
    <w:p>
      <w:pPr>
        <w:wordWrap w:val="0"/>
        <w:jc w:val="right"/>
      </w:pPr>
      <w:r>
        <w:rPr>
          <w:rFonts w:eastAsia="GulimChe"/>
          <w:sz w:val="28"/>
          <w:szCs w:val="28"/>
        </w:rPr>
        <w:t>2017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25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lang w:val="en-US" w:eastAsia="zh-CN"/>
        </w:rPr>
        <w:t xml:space="preserve">       </w:t>
      </w: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GulimChe">
    <w:altName w:val="Malgun Gothic"/>
    <w:panose1 w:val="020B0609000101010101"/>
    <w:charset w:val="81"/>
    <w:family w:val="modern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0A67E6"/>
    <w:rsid w:val="06596C28"/>
    <w:rsid w:val="07FC790A"/>
    <w:rsid w:val="66AE27A3"/>
    <w:rsid w:val="790A67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2017-08-21T03:25:00Z</dcterms:created>
  <dc:creator>lenovo</dc:creator>
  <cp:lastModifiedBy>lenovo</cp:lastModifiedBy>
  <dcterms:modified xsi:type="dcterms:W3CDTF">2017-08-24T07:50:32Z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2052-10.1.0.6689</vt:lpwstr>
  </property>
</Properties>
</file>