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E15" w:rsidRPr="00163E15" w:rsidRDefault="00163E15" w:rsidP="0066079F">
      <w:pPr>
        <w:rPr>
          <w:rFonts w:ascii="宋体" w:hAnsi="宋体"/>
          <w:b/>
          <w:sz w:val="28"/>
          <w:szCs w:val="28"/>
        </w:rPr>
      </w:pPr>
      <w:bookmarkStart w:id="0" w:name="_Toc418004620"/>
      <w:r w:rsidRPr="00163E15">
        <w:rPr>
          <w:rFonts w:ascii="宋体" w:hAnsi="宋体" w:hint="eastAsia"/>
          <w:b/>
          <w:sz w:val="28"/>
          <w:szCs w:val="28"/>
        </w:rPr>
        <w:t>附件</w:t>
      </w:r>
      <w:r w:rsidR="00553505">
        <w:rPr>
          <w:rFonts w:ascii="宋体" w:hAnsi="宋体" w:hint="eastAsia"/>
          <w:b/>
          <w:sz w:val="28"/>
          <w:szCs w:val="28"/>
        </w:rPr>
        <w:t>3</w:t>
      </w:r>
      <w:r w:rsidRPr="00163E15">
        <w:rPr>
          <w:rFonts w:ascii="宋体" w:hAnsi="宋体" w:hint="eastAsia"/>
          <w:b/>
          <w:sz w:val="28"/>
          <w:szCs w:val="28"/>
        </w:rPr>
        <w:t>：</w:t>
      </w:r>
      <w:bookmarkEnd w:id="0"/>
      <w:r w:rsidR="001B5B31">
        <w:rPr>
          <w:rFonts w:ascii="宋体" w:hAnsi="宋体" w:hint="eastAsia"/>
          <w:b/>
          <w:sz w:val="28"/>
          <w:szCs w:val="28"/>
        </w:rPr>
        <w:t>技术协议</w:t>
      </w:r>
    </w:p>
    <w:p w:rsidR="004E1476" w:rsidRDefault="004E1476" w:rsidP="004E1476">
      <w:pPr>
        <w:spacing w:line="500" w:lineRule="exact"/>
        <w:outlineLvl w:val="0"/>
        <w:rPr>
          <w:rFonts w:ascii="宋体" w:hAnsi="宋体" w:cs="宋体"/>
          <w:b/>
          <w:sz w:val="28"/>
          <w:szCs w:val="28"/>
        </w:rPr>
      </w:pPr>
      <w:r>
        <w:rPr>
          <w:rFonts w:ascii="宋体" w:hAnsi="宋体" w:cs="宋体" w:hint="eastAsia"/>
          <w:b/>
          <w:sz w:val="28"/>
          <w:szCs w:val="28"/>
        </w:rPr>
        <w:t>一、技术协议:</w:t>
      </w:r>
    </w:p>
    <w:p w:rsidR="004E1476" w:rsidRDefault="004E1476" w:rsidP="004E1476">
      <w:pPr>
        <w:spacing w:line="500" w:lineRule="exact"/>
        <w:jc w:val="center"/>
        <w:rPr>
          <w:rFonts w:ascii="宋体" w:hAnsi="宋体" w:cs="宋体"/>
          <w:b/>
          <w:sz w:val="28"/>
          <w:szCs w:val="28"/>
        </w:rPr>
      </w:pPr>
    </w:p>
    <w:p w:rsidR="007F2539" w:rsidRDefault="007F2539" w:rsidP="004E1476">
      <w:pPr>
        <w:spacing w:line="500" w:lineRule="exact"/>
        <w:jc w:val="center"/>
        <w:rPr>
          <w:rFonts w:ascii="宋体" w:hAnsi="宋体" w:cs="宋体"/>
          <w:b/>
          <w:sz w:val="28"/>
          <w:szCs w:val="28"/>
        </w:rPr>
      </w:pPr>
    </w:p>
    <w:p w:rsidR="007F2539" w:rsidRDefault="007F2539" w:rsidP="004E1476">
      <w:pPr>
        <w:spacing w:line="500" w:lineRule="exact"/>
        <w:jc w:val="center"/>
        <w:rPr>
          <w:rFonts w:ascii="宋体" w:hAnsi="宋体" w:cs="宋体"/>
          <w:b/>
          <w:sz w:val="28"/>
          <w:szCs w:val="28"/>
        </w:rPr>
      </w:pPr>
    </w:p>
    <w:p w:rsidR="007F2539" w:rsidRDefault="007F2539" w:rsidP="004E1476">
      <w:pPr>
        <w:spacing w:line="500" w:lineRule="exact"/>
        <w:jc w:val="center"/>
        <w:rPr>
          <w:rFonts w:ascii="宋体" w:hAnsi="宋体" w:cs="宋体"/>
          <w:b/>
          <w:sz w:val="28"/>
          <w:szCs w:val="28"/>
        </w:rPr>
      </w:pPr>
    </w:p>
    <w:p w:rsidR="004E1476" w:rsidRDefault="004E1476" w:rsidP="004E1476">
      <w:pPr>
        <w:spacing w:line="500" w:lineRule="exact"/>
        <w:jc w:val="center"/>
        <w:rPr>
          <w:rFonts w:ascii="宋体" w:hAnsi="宋体" w:cs="宋体"/>
          <w:b/>
          <w:sz w:val="28"/>
          <w:szCs w:val="28"/>
        </w:rPr>
      </w:pPr>
    </w:p>
    <w:p w:rsidR="004E1476" w:rsidRPr="007F2539" w:rsidRDefault="004E1476" w:rsidP="004E1476">
      <w:pPr>
        <w:spacing w:line="500" w:lineRule="exact"/>
        <w:jc w:val="center"/>
        <w:rPr>
          <w:rFonts w:ascii="宋体" w:hAnsi="宋体" w:cs="宋体"/>
          <w:b/>
          <w:i/>
          <w:sz w:val="52"/>
          <w:szCs w:val="52"/>
        </w:rPr>
      </w:pPr>
      <w:r w:rsidRPr="007F2539">
        <w:rPr>
          <w:rFonts w:ascii="宋体" w:hAnsi="宋体" w:cs="宋体" w:hint="eastAsia"/>
          <w:b/>
          <w:i/>
          <w:sz w:val="52"/>
          <w:szCs w:val="52"/>
        </w:rPr>
        <w:t>定量给料机</w:t>
      </w:r>
    </w:p>
    <w:p w:rsidR="004E1476" w:rsidRPr="007F2539" w:rsidRDefault="004E1476" w:rsidP="004E1476">
      <w:pPr>
        <w:spacing w:line="500" w:lineRule="exact"/>
        <w:rPr>
          <w:rFonts w:ascii="宋体" w:hAnsi="宋体" w:cs="宋体"/>
          <w:i/>
          <w:sz w:val="52"/>
          <w:szCs w:val="52"/>
        </w:rPr>
      </w:pPr>
    </w:p>
    <w:p w:rsidR="004E1476" w:rsidRPr="007F2539" w:rsidRDefault="004E1476" w:rsidP="004E1476">
      <w:pPr>
        <w:spacing w:line="500" w:lineRule="exact"/>
        <w:jc w:val="center"/>
        <w:rPr>
          <w:rFonts w:ascii="宋体" w:hAnsi="宋体" w:cs="宋体"/>
          <w:i/>
          <w:sz w:val="52"/>
          <w:szCs w:val="52"/>
        </w:rPr>
      </w:pPr>
      <w:r w:rsidRPr="007F2539">
        <w:rPr>
          <w:rFonts w:ascii="宋体" w:hAnsi="宋体" w:cs="宋体" w:hint="eastAsia"/>
          <w:i/>
          <w:sz w:val="52"/>
          <w:szCs w:val="52"/>
        </w:rPr>
        <w:t>技术协议</w:t>
      </w:r>
    </w:p>
    <w:p w:rsidR="004E1476" w:rsidRPr="00F703DA" w:rsidRDefault="004E1476" w:rsidP="004E1476">
      <w:pPr>
        <w:spacing w:line="500" w:lineRule="exact"/>
        <w:jc w:val="center"/>
        <w:rPr>
          <w:rFonts w:ascii="宋体" w:hAnsi="宋体" w:cs="宋体"/>
          <w:i/>
          <w:sz w:val="28"/>
          <w:szCs w:val="28"/>
        </w:rPr>
      </w:pPr>
    </w:p>
    <w:p w:rsidR="004E1476" w:rsidRPr="00F703DA" w:rsidRDefault="004E1476" w:rsidP="004E1476">
      <w:pPr>
        <w:spacing w:line="500" w:lineRule="exact"/>
        <w:jc w:val="center"/>
        <w:rPr>
          <w:rFonts w:ascii="宋体" w:hAnsi="宋体" w:cs="宋体"/>
          <w:i/>
          <w:sz w:val="28"/>
          <w:szCs w:val="28"/>
        </w:rPr>
      </w:pPr>
    </w:p>
    <w:p w:rsidR="004E1476" w:rsidRPr="00F703DA" w:rsidRDefault="004E1476" w:rsidP="004E1476">
      <w:pPr>
        <w:spacing w:line="500" w:lineRule="exact"/>
        <w:jc w:val="center"/>
        <w:rPr>
          <w:rFonts w:ascii="宋体" w:hAnsi="宋体" w:cs="宋体"/>
          <w:i/>
          <w:sz w:val="28"/>
          <w:szCs w:val="28"/>
        </w:rPr>
      </w:pPr>
    </w:p>
    <w:p w:rsidR="004E1476" w:rsidRPr="00F703DA" w:rsidRDefault="004E1476" w:rsidP="004E1476">
      <w:pPr>
        <w:spacing w:line="500" w:lineRule="exact"/>
        <w:jc w:val="center"/>
        <w:rPr>
          <w:rFonts w:ascii="宋体" w:hAnsi="宋体" w:cs="宋体"/>
          <w:i/>
          <w:sz w:val="28"/>
          <w:szCs w:val="28"/>
        </w:rPr>
      </w:pPr>
    </w:p>
    <w:p w:rsidR="004E1476" w:rsidRPr="00F703DA" w:rsidRDefault="004E1476" w:rsidP="004E1476">
      <w:pPr>
        <w:spacing w:line="500" w:lineRule="exact"/>
        <w:jc w:val="center"/>
        <w:rPr>
          <w:rFonts w:ascii="宋体" w:hAnsi="宋体" w:cs="宋体"/>
          <w:i/>
          <w:sz w:val="28"/>
          <w:szCs w:val="28"/>
        </w:rPr>
      </w:pPr>
    </w:p>
    <w:p w:rsidR="004E1476" w:rsidRPr="00F703DA" w:rsidRDefault="004E1476" w:rsidP="004E1476">
      <w:pPr>
        <w:spacing w:line="500" w:lineRule="exact"/>
        <w:jc w:val="center"/>
        <w:rPr>
          <w:rFonts w:ascii="宋体" w:hAnsi="宋体" w:cs="宋体"/>
          <w:i/>
          <w:sz w:val="28"/>
          <w:szCs w:val="28"/>
        </w:rPr>
      </w:pPr>
    </w:p>
    <w:p w:rsidR="004E1476" w:rsidRPr="00F703DA" w:rsidRDefault="004E1476" w:rsidP="004E1476">
      <w:pPr>
        <w:spacing w:line="500" w:lineRule="exact"/>
        <w:rPr>
          <w:rFonts w:ascii="宋体" w:hAnsi="宋体" w:cs="宋体"/>
          <w:i/>
          <w:sz w:val="28"/>
          <w:szCs w:val="28"/>
        </w:rPr>
      </w:pPr>
    </w:p>
    <w:p w:rsidR="004E1476" w:rsidRDefault="004E1476" w:rsidP="004E1476">
      <w:pPr>
        <w:spacing w:line="500" w:lineRule="exact"/>
        <w:rPr>
          <w:rFonts w:ascii="宋体" w:hAnsi="宋体" w:cs="宋体"/>
          <w:sz w:val="28"/>
          <w:szCs w:val="28"/>
        </w:rPr>
      </w:pPr>
    </w:p>
    <w:p w:rsidR="004E1476" w:rsidRDefault="004E1476" w:rsidP="004E1476">
      <w:pPr>
        <w:spacing w:line="500" w:lineRule="exact"/>
        <w:jc w:val="center"/>
        <w:rPr>
          <w:rFonts w:ascii="宋体" w:hAnsi="宋体" w:cs="宋体"/>
          <w:sz w:val="28"/>
          <w:szCs w:val="28"/>
        </w:rPr>
      </w:pPr>
    </w:p>
    <w:p w:rsidR="004E1476" w:rsidRDefault="004E1476" w:rsidP="004E1476">
      <w:pPr>
        <w:spacing w:line="500" w:lineRule="exact"/>
        <w:jc w:val="center"/>
        <w:rPr>
          <w:rFonts w:ascii="宋体" w:hAnsi="宋体" w:cs="宋体"/>
          <w:sz w:val="28"/>
          <w:szCs w:val="28"/>
        </w:rPr>
      </w:pPr>
    </w:p>
    <w:p w:rsidR="007F2539" w:rsidRDefault="007F2539" w:rsidP="004E1476">
      <w:pPr>
        <w:spacing w:line="500" w:lineRule="exact"/>
        <w:jc w:val="center"/>
        <w:rPr>
          <w:rFonts w:ascii="宋体" w:hAnsi="宋体" w:cs="宋体"/>
          <w:sz w:val="28"/>
          <w:szCs w:val="28"/>
        </w:rPr>
      </w:pPr>
    </w:p>
    <w:p w:rsidR="004E1476" w:rsidRDefault="004E1476" w:rsidP="004E1476">
      <w:pPr>
        <w:spacing w:line="500" w:lineRule="exact"/>
        <w:jc w:val="center"/>
        <w:rPr>
          <w:rFonts w:ascii="宋体" w:hAnsi="宋体" w:cs="宋体"/>
          <w:sz w:val="28"/>
          <w:szCs w:val="28"/>
        </w:rPr>
      </w:pPr>
    </w:p>
    <w:p w:rsidR="004E1476" w:rsidRDefault="004E1476" w:rsidP="004E1476">
      <w:pPr>
        <w:spacing w:line="500" w:lineRule="exact"/>
        <w:jc w:val="center"/>
        <w:rPr>
          <w:rFonts w:ascii="宋体" w:hAnsi="宋体" w:cs="宋体"/>
          <w:sz w:val="28"/>
          <w:szCs w:val="28"/>
        </w:rPr>
      </w:pPr>
    </w:p>
    <w:p w:rsidR="004E1476" w:rsidRDefault="004E1476" w:rsidP="004E1476">
      <w:pPr>
        <w:spacing w:line="500" w:lineRule="exact"/>
        <w:rPr>
          <w:rFonts w:ascii="宋体" w:hAnsi="宋体" w:cs="宋体"/>
          <w:sz w:val="28"/>
          <w:szCs w:val="28"/>
        </w:rPr>
      </w:pPr>
      <w:r>
        <w:rPr>
          <w:rFonts w:ascii="宋体" w:hAnsi="宋体" w:cs="宋体" w:hint="eastAsia"/>
          <w:sz w:val="28"/>
          <w:szCs w:val="28"/>
        </w:rPr>
        <w:t xml:space="preserve">甲方： </w:t>
      </w:r>
    </w:p>
    <w:p w:rsidR="004E1476" w:rsidRDefault="004E1476" w:rsidP="004E1476">
      <w:pPr>
        <w:spacing w:line="500" w:lineRule="exact"/>
        <w:rPr>
          <w:rFonts w:ascii="宋体" w:hAnsi="宋体" w:cs="宋体"/>
          <w:sz w:val="28"/>
          <w:szCs w:val="28"/>
        </w:rPr>
      </w:pPr>
      <w:r>
        <w:rPr>
          <w:rFonts w:ascii="宋体" w:hAnsi="宋体" w:cs="宋体" w:hint="eastAsia"/>
          <w:sz w:val="28"/>
          <w:szCs w:val="28"/>
        </w:rPr>
        <w:t>乙方：</w:t>
      </w:r>
    </w:p>
    <w:p w:rsidR="004E1476" w:rsidRDefault="004E1476" w:rsidP="004E1476">
      <w:pPr>
        <w:spacing w:line="500" w:lineRule="exact"/>
        <w:jc w:val="center"/>
        <w:rPr>
          <w:rFonts w:ascii="宋体" w:hAnsi="宋体" w:cs="宋体"/>
          <w:sz w:val="28"/>
          <w:szCs w:val="28"/>
        </w:rPr>
      </w:pPr>
      <w:r>
        <w:rPr>
          <w:rFonts w:ascii="宋体" w:hAnsi="宋体" w:cs="宋体" w:hint="eastAsia"/>
          <w:sz w:val="28"/>
          <w:szCs w:val="28"/>
        </w:rPr>
        <w:t>2017年9月</w:t>
      </w:r>
    </w:p>
    <w:p w:rsidR="004E1476" w:rsidRDefault="004E1476" w:rsidP="004E1476">
      <w:pPr>
        <w:spacing w:line="500" w:lineRule="exact"/>
        <w:rPr>
          <w:rFonts w:ascii="宋体" w:hAnsi="宋体" w:cs="宋体"/>
          <w:sz w:val="28"/>
          <w:szCs w:val="28"/>
        </w:rPr>
      </w:pPr>
    </w:p>
    <w:p w:rsidR="004E1476" w:rsidRDefault="004E1476" w:rsidP="004E1476">
      <w:pPr>
        <w:spacing w:line="500" w:lineRule="exact"/>
        <w:ind w:firstLineChars="200" w:firstLine="560"/>
        <w:jc w:val="left"/>
        <w:rPr>
          <w:rFonts w:ascii="宋体" w:hAnsi="宋体" w:cs="宋体"/>
          <w:sz w:val="28"/>
          <w:szCs w:val="28"/>
        </w:rPr>
      </w:pPr>
      <w:r>
        <w:rPr>
          <w:rFonts w:ascii="宋体" w:hAnsi="宋体" w:cs="宋体" w:hint="eastAsia"/>
          <w:sz w:val="28"/>
          <w:szCs w:val="28"/>
          <w:u w:val="single"/>
        </w:rPr>
        <w:lastRenderedPageBreak/>
        <w:t xml:space="preserve">              公司</w:t>
      </w:r>
      <w:r>
        <w:rPr>
          <w:rFonts w:ascii="宋体" w:hAnsi="宋体" w:cs="宋体" w:hint="eastAsia"/>
          <w:sz w:val="28"/>
          <w:szCs w:val="28"/>
        </w:rPr>
        <w:t>（以下简称甲方）与</w:t>
      </w:r>
      <w:r>
        <w:rPr>
          <w:rFonts w:ascii="宋体" w:hAnsi="宋体" w:cs="宋体" w:hint="eastAsia"/>
          <w:sz w:val="28"/>
          <w:szCs w:val="28"/>
          <w:u w:val="single"/>
        </w:rPr>
        <w:t xml:space="preserve">           公司</w:t>
      </w:r>
      <w:r>
        <w:rPr>
          <w:rFonts w:ascii="宋体" w:hAnsi="宋体" w:cs="宋体" w:hint="eastAsia"/>
          <w:sz w:val="28"/>
          <w:szCs w:val="28"/>
        </w:rPr>
        <w:t>（以下简称乙方）就定量给料机及其控制系统的技术问题及负责范围等事宜签定技术协议如下：</w:t>
      </w:r>
    </w:p>
    <w:p w:rsidR="004E1476" w:rsidRDefault="002F1E35" w:rsidP="002F1E35">
      <w:pPr>
        <w:spacing w:line="500" w:lineRule="exact"/>
        <w:rPr>
          <w:rFonts w:ascii="宋体" w:hAnsi="宋体" w:cs="宋体"/>
          <w:sz w:val="28"/>
          <w:szCs w:val="28"/>
        </w:rPr>
      </w:pPr>
      <w:r>
        <w:rPr>
          <w:rFonts w:ascii="宋体" w:hAnsi="宋体" w:cs="宋体" w:hint="eastAsia"/>
          <w:sz w:val="28"/>
          <w:szCs w:val="28"/>
        </w:rPr>
        <w:t>1.</w:t>
      </w:r>
      <w:r w:rsidR="004E1476">
        <w:rPr>
          <w:rFonts w:ascii="宋体" w:hAnsi="宋体" w:cs="宋体" w:hint="eastAsia"/>
          <w:sz w:val="28"/>
          <w:szCs w:val="28"/>
        </w:rPr>
        <w:t>甲方提出的工艺参数及工艺要求</w:t>
      </w:r>
    </w:p>
    <w:p w:rsidR="004E1476" w:rsidRDefault="004E1476" w:rsidP="00E8247F">
      <w:pPr>
        <w:spacing w:line="500" w:lineRule="exact"/>
        <w:ind w:firstLineChars="200" w:firstLine="560"/>
        <w:rPr>
          <w:rFonts w:ascii="宋体" w:hAnsi="宋体" w:cs="宋体"/>
          <w:color w:val="FF0000"/>
          <w:sz w:val="28"/>
          <w:szCs w:val="28"/>
        </w:rPr>
      </w:pPr>
      <w:r>
        <w:rPr>
          <w:rFonts w:ascii="宋体" w:hAnsi="宋体" w:cs="宋体" w:hint="eastAsia"/>
          <w:color w:val="FF0000"/>
          <w:sz w:val="28"/>
          <w:szCs w:val="28"/>
        </w:rPr>
        <w:t>原料名称、煤矿配比、给定下料量、产量、矿石粒度（40-100）、兰炭粒度（15-35）等及工艺要求等</w:t>
      </w:r>
      <w:r w:rsidR="00952FD1">
        <w:rPr>
          <w:rFonts w:ascii="宋体" w:hAnsi="宋体" w:cs="宋体" w:hint="eastAsia"/>
          <w:color w:val="FF0000"/>
          <w:sz w:val="28"/>
          <w:szCs w:val="28"/>
        </w:rPr>
        <w:t>。</w:t>
      </w:r>
    </w:p>
    <w:p w:rsidR="004E1476" w:rsidRDefault="004E1476" w:rsidP="004E1476">
      <w:pPr>
        <w:spacing w:line="500" w:lineRule="exact"/>
        <w:rPr>
          <w:rFonts w:ascii="宋体" w:hAnsi="宋体" w:cs="宋体"/>
          <w:sz w:val="28"/>
          <w:szCs w:val="28"/>
        </w:rPr>
      </w:pPr>
      <w:r>
        <w:rPr>
          <w:rFonts w:ascii="宋体" w:hAnsi="宋体" w:cs="宋体" w:hint="eastAsia"/>
          <w:sz w:val="28"/>
          <w:szCs w:val="28"/>
        </w:rPr>
        <w:t>2</w:t>
      </w:r>
      <w:r w:rsidR="00066247">
        <w:rPr>
          <w:rFonts w:ascii="宋体" w:hAnsi="宋体" w:cs="宋体" w:hint="eastAsia"/>
          <w:sz w:val="28"/>
          <w:szCs w:val="28"/>
        </w:rPr>
        <w:t>.</w:t>
      </w:r>
      <w:r>
        <w:rPr>
          <w:rFonts w:ascii="宋体" w:hAnsi="宋体" w:cs="宋体" w:hint="eastAsia"/>
          <w:sz w:val="28"/>
          <w:szCs w:val="28"/>
        </w:rPr>
        <w:t>乙方的负责范围、分工界限及要求</w:t>
      </w:r>
    </w:p>
    <w:p w:rsidR="004E1476" w:rsidRDefault="004E1476" w:rsidP="004E1476">
      <w:pPr>
        <w:spacing w:line="500" w:lineRule="exact"/>
        <w:rPr>
          <w:rFonts w:ascii="宋体" w:hAnsi="宋体" w:cs="宋体"/>
          <w:sz w:val="28"/>
          <w:szCs w:val="28"/>
        </w:rPr>
      </w:pPr>
      <w:r>
        <w:rPr>
          <w:rFonts w:ascii="宋体" w:hAnsi="宋体" w:cs="宋体" w:hint="eastAsia"/>
          <w:sz w:val="28"/>
          <w:szCs w:val="28"/>
        </w:rPr>
        <w:t>2</w:t>
      </w:r>
      <w:r w:rsidR="00066247">
        <w:rPr>
          <w:rFonts w:ascii="宋体" w:hAnsi="宋体" w:cs="宋体" w:hint="eastAsia"/>
          <w:sz w:val="28"/>
          <w:szCs w:val="28"/>
        </w:rPr>
        <w:t>.1</w:t>
      </w:r>
      <w:r>
        <w:rPr>
          <w:rFonts w:ascii="宋体" w:hAnsi="宋体" w:cs="宋体" w:hint="eastAsia"/>
          <w:sz w:val="28"/>
          <w:szCs w:val="28"/>
        </w:rPr>
        <w:t>机械部分</w:t>
      </w:r>
    </w:p>
    <w:p w:rsidR="004E1476" w:rsidRDefault="004E1476" w:rsidP="004E1476">
      <w:pPr>
        <w:spacing w:line="500" w:lineRule="exact"/>
        <w:ind w:firstLine="560"/>
        <w:rPr>
          <w:rFonts w:ascii="宋体" w:hAnsi="宋体" w:cs="宋体"/>
          <w:sz w:val="28"/>
          <w:szCs w:val="28"/>
        </w:rPr>
      </w:pPr>
      <w:r>
        <w:rPr>
          <w:rFonts w:ascii="宋体" w:hAnsi="宋体" w:cs="宋体" w:hint="eastAsia"/>
          <w:sz w:val="28"/>
          <w:szCs w:val="28"/>
        </w:rPr>
        <w:t>乙方负责定量给料机本体以内的供货，从原料仓出口法兰至定量给料机出口。</w:t>
      </w:r>
    </w:p>
    <w:p w:rsidR="004E1476" w:rsidRDefault="004E1476" w:rsidP="004E1476">
      <w:pPr>
        <w:spacing w:line="500" w:lineRule="exact"/>
        <w:rPr>
          <w:rFonts w:ascii="宋体" w:hAnsi="宋体" w:cs="宋体"/>
          <w:sz w:val="28"/>
          <w:szCs w:val="28"/>
        </w:rPr>
      </w:pPr>
      <w:r>
        <w:rPr>
          <w:rFonts w:ascii="宋体" w:hAnsi="宋体" w:cs="宋体" w:hint="eastAsia"/>
          <w:sz w:val="28"/>
          <w:szCs w:val="28"/>
        </w:rPr>
        <w:t>2</w:t>
      </w:r>
      <w:r w:rsidR="00066247">
        <w:rPr>
          <w:rFonts w:ascii="宋体" w:hAnsi="宋体" w:cs="宋体" w:hint="eastAsia"/>
          <w:sz w:val="28"/>
          <w:szCs w:val="28"/>
        </w:rPr>
        <w:t>.2</w:t>
      </w:r>
      <w:r>
        <w:rPr>
          <w:rFonts w:ascii="宋体" w:hAnsi="宋体" w:cs="宋体" w:hint="eastAsia"/>
          <w:sz w:val="28"/>
          <w:szCs w:val="28"/>
        </w:rPr>
        <w:t>电气、自动化控制部分</w:t>
      </w:r>
    </w:p>
    <w:p w:rsidR="00066247" w:rsidRDefault="004E1476" w:rsidP="00066247">
      <w:pPr>
        <w:spacing w:line="500" w:lineRule="exact"/>
        <w:ind w:firstLine="560"/>
        <w:rPr>
          <w:rFonts w:ascii="宋体" w:hAnsi="宋体" w:cs="宋体"/>
          <w:sz w:val="28"/>
          <w:szCs w:val="28"/>
        </w:rPr>
      </w:pPr>
      <w:r>
        <w:rPr>
          <w:rFonts w:ascii="宋体" w:hAnsi="宋体" w:cs="宋体" w:hint="eastAsia"/>
          <w:color w:val="FF0000"/>
          <w:sz w:val="28"/>
          <w:szCs w:val="28"/>
        </w:rPr>
        <w:t>乙方提供与定量给料机机配套的控制设备，控制柜安装在</w:t>
      </w:r>
      <w:r>
        <w:rPr>
          <w:rFonts w:ascii="宋体" w:hAnsi="宋体" w:cs="宋体" w:hint="eastAsia"/>
          <w:color w:val="FF0000"/>
          <w:sz w:val="28"/>
          <w:szCs w:val="28"/>
          <w:u w:val="single"/>
        </w:rPr>
        <w:t xml:space="preserve">  煅烧作业部低压配电室内，</w:t>
      </w:r>
      <w:r>
        <w:rPr>
          <w:rFonts w:ascii="宋体" w:hAnsi="宋体" w:cs="宋体" w:hint="eastAsia"/>
          <w:color w:val="FF0000"/>
          <w:sz w:val="28"/>
          <w:szCs w:val="28"/>
        </w:rPr>
        <w:t>距离设备本体布线距离约</w:t>
      </w:r>
      <w:r>
        <w:rPr>
          <w:rFonts w:ascii="宋体" w:hAnsi="宋体" w:cs="宋体" w:hint="eastAsia"/>
          <w:color w:val="FF0000"/>
          <w:sz w:val="28"/>
          <w:szCs w:val="28"/>
          <w:u w:val="single"/>
        </w:rPr>
        <w:t xml:space="preserve">  100  </w:t>
      </w:r>
      <w:r>
        <w:rPr>
          <w:rFonts w:ascii="宋体" w:hAnsi="宋体" w:cs="宋体" w:hint="eastAsia"/>
          <w:color w:val="FF0000"/>
          <w:sz w:val="28"/>
          <w:szCs w:val="28"/>
        </w:rPr>
        <w:t>米。</w:t>
      </w:r>
      <w:r>
        <w:rPr>
          <w:rFonts w:ascii="宋体" w:hAnsi="宋体" w:cs="宋体" w:hint="eastAsia"/>
          <w:sz w:val="28"/>
          <w:szCs w:val="28"/>
        </w:rPr>
        <w:t>甲方负责系统配线，</w:t>
      </w:r>
      <w:r w:rsidRPr="009B0B81">
        <w:rPr>
          <w:rFonts w:ascii="宋体" w:hAnsi="宋体" w:cs="宋体" w:hint="eastAsia"/>
          <w:sz w:val="28"/>
          <w:szCs w:val="28"/>
        </w:rPr>
        <w:t>乙方负责提设备配电所需电线、电缆的数量、规格。</w:t>
      </w:r>
    </w:p>
    <w:p w:rsidR="004E1476" w:rsidRDefault="00066247" w:rsidP="00553505">
      <w:pPr>
        <w:pStyle w:val="a3"/>
        <w:spacing w:beforeLines="50" w:afterLines="50" w:line="500" w:lineRule="exact"/>
        <w:ind w:firstLineChars="0" w:firstLine="0"/>
        <w:rPr>
          <w:rFonts w:ascii="宋体" w:hAnsi="宋体" w:cs="宋体"/>
          <w:sz w:val="28"/>
          <w:szCs w:val="28"/>
        </w:rPr>
      </w:pPr>
      <w:r>
        <w:rPr>
          <w:rFonts w:ascii="宋体" w:hAnsi="宋体" w:cs="宋体" w:hint="eastAsia"/>
          <w:sz w:val="28"/>
          <w:szCs w:val="28"/>
        </w:rPr>
        <w:t>2.2.1</w:t>
      </w:r>
      <w:r w:rsidR="004E1476">
        <w:rPr>
          <w:rFonts w:ascii="宋体" w:hAnsi="宋体" w:cs="宋体" w:hint="eastAsia"/>
          <w:sz w:val="28"/>
          <w:szCs w:val="28"/>
        </w:rPr>
        <w:t>现场设备防护等级为IP54。设备厂家及配套厂家须有ISO–9001：2000资质。所有设备需带有原产地证书、详细的说明书、相关图纸及合格证。所有设备都应该是最新一代，有相关工艺说明，并应确保最好的操作性能，易维护，高可靠性，低能耗，环境、人身安全持久性，以及调试后有效的服务支持。所有电气设备的测试应根据IEC标准和/或 ANSI或同等标准。主要电气设备应在装运前进行测试。正常随机械设备附带的所有电气元件要有清楚的清单，并提供详细的说明书及合格证。</w:t>
      </w:r>
    </w:p>
    <w:p w:rsidR="004E1476" w:rsidRDefault="00066247" w:rsidP="00553505">
      <w:pPr>
        <w:pStyle w:val="a3"/>
        <w:spacing w:beforeLines="50" w:afterLines="50" w:line="500" w:lineRule="exact"/>
        <w:ind w:firstLineChars="0" w:firstLine="0"/>
        <w:rPr>
          <w:rFonts w:ascii="宋体" w:hAnsi="宋体" w:cs="宋体"/>
          <w:sz w:val="28"/>
          <w:szCs w:val="28"/>
        </w:rPr>
      </w:pPr>
      <w:r>
        <w:rPr>
          <w:rFonts w:ascii="宋体" w:hAnsi="宋体" w:cs="宋体" w:hint="eastAsia"/>
          <w:sz w:val="28"/>
          <w:szCs w:val="28"/>
        </w:rPr>
        <w:t>2.2.2</w:t>
      </w:r>
      <w:r w:rsidR="004E1476">
        <w:rPr>
          <w:rFonts w:ascii="宋体" w:hAnsi="宋体" w:cs="宋体" w:hint="eastAsia"/>
          <w:sz w:val="28"/>
          <w:szCs w:val="28"/>
        </w:rPr>
        <w:t>定量给料机皮带采用青岛橡六产品，环型无接头裙边皮带。减速机采用皮带秤专用SBD系列减速机。称重传感器采用HBM或托利多产品。测速传感器采用图尔克或B+F产品。电气件采用施耐德产品，变频品采用ABB产品，工控机采用研祥工控产品。</w:t>
      </w:r>
    </w:p>
    <w:p w:rsidR="004E1476" w:rsidRDefault="00066247" w:rsidP="00553505">
      <w:pPr>
        <w:pStyle w:val="a3"/>
        <w:spacing w:beforeLines="50" w:afterLines="50" w:line="500" w:lineRule="exact"/>
        <w:ind w:firstLineChars="0" w:firstLine="0"/>
        <w:rPr>
          <w:rFonts w:ascii="宋体" w:hAnsi="宋体" w:cs="宋体"/>
          <w:sz w:val="28"/>
          <w:szCs w:val="28"/>
        </w:rPr>
      </w:pPr>
      <w:r>
        <w:rPr>
          <w:rFonts w:ascii="宋体" w:hAnsi="宋体" w:cs="宋体" w:hint="eastAsia"/>
          <w:sz w:val="28"/>
          <w:szCs w:val="28"/>
        </w:rPr>
        <w:lastRenderedPageBreak/>
        <w:t>2.2.3</w:t>
      </w:r>
      <w:r w:rsidR="004E1476">
        <w:rPr>
          <w:rFonts w:ascii="宋体" w:hAnsi="宋体" w:cs="宋体" w:hint="eastAsia"/>
          <w:sz w:val="28"/>
          <w:szCs w:val="28"/>
        </w:rPr>
        <w:t>合同签订后，设备供应商须在一周内返回相应的电气自动化设备资料，安排专业的机械，电气及自动化人员与甲方人员交流对接，投标文件中附上电气、自动化技术人员的联系方式（手机+固话）。</w:t>
      </w:r>
    </w:p>
    <w:p w:rsidR="004E1476" w:rsidRDefault="00066247" w:rsidP="00553505">
      <w:pPr>
        <w:pStyle w:val="a3"/>
        <w:spacing w:beforeLines="50" w:afterLines="50" w:line="500" w:lineRule="exact"/>
        <w:ind w:firstLineChars="0" w:firstLine="0"/>
        <w:rPr>
          <w:rFonts w:ascii="宋体" w:hAnsi="宋体" w:cs="宋体"/>
          <w:sz w:val="28"/>
          <w:szCs w:val="28"/>
        </w:rPr>
      </w:pPr>
      <w:r>
        <w:rPr>
          <w:rFonts w:ascii="宋体" w:hAnsi="宋体" w:cs="宋体" w:hint="eastAsia"/>
          <w:sz w:val="28"/>
          <w:szCs w:val="28"/>
        </w:rPr>
        <w:t>2.2.4</w:t>
      </w:r>
      <w:r w:rsidR="004E1476">
        <w:rPr>
          <w:rFonts w:ascii="宋体" w:hAnsi="宋体" w:cs="宋体" w:hint="eastAsia"/>
          <w:sz w:val="28"/>
          <w:szCs w:val="28"/>
        </w:rPr>
        <w:t>所有设备需满足在此变化下稳定运行:</w:t>
      </w:r>
    </w:p>
    <w:tbl>
      <w:tblPr>
        <w:tblW w:w="0" w:type="auto"/>
        <w:tblInd w:w="1101" w:type="dxa"/>
        <w:tblLayout w:type="fixed"/>
        <w:tblLook w:val="0000"/>
      </w:tblPr>
      <w:tblGrid>
        <w:gridCol w:w="3685"/>
        <w:gridCol w:w="3260"/>
      </w:tblGrid>
      <w:tr w:rsidR="004E1476" w:rsidTr="004E1A30">
        <w:tc>
          <w:tcPr>
            <w:tcW w:w="3685" w:type="dxa"/>
          </w:tcPr>
          <w:p w:rsidR="004E1476" w:rsidRDefault="004E1476" w:rsidP="004E1A30">
            <w:pPr>
              <w:pStyle w:val="Bullet3"/>
              <w:spacing w:before="0" w:line="500" w:lineRule="exact"/>
              <w:ind w:left="1427" w:firstLine="0"/>
              <w:rPr>
                <w:rFonts w:ascii="宋体" w:hAnsi="宋体" w:cs="宋体"/>
                <w:kern w:val="2"/>
                <w:sz w:val="28"/>
                <w:szCs w:val="28"/>
                <w:lang w:val="en-US" w:eastAsia="zh-CN"/>
              </w:rPr>
            </w:pPr>
            <w:r>
              <w:rPr>
                <w:rFonts w:ascii="宋体" w:hAnsi="宋体" w:cs="宋体" w:hint="eastAsia"/>
                <w:kern w:val="2"/>
                <w:sz w:val="28"/>
                <w:szCs w:val="28"/>
                <w:lang w:val="en-US" w:eastAsia="zh-CN"/>
              </w:rPr>
              <w:t>馈线电压波动</w:t>
            </w:r>
          </w:p>
        </w:tc>
        <w:tc>
          <w:tcPr>
            <w:tcW w:w="3260" w:type="dxa"/>
          </w:tcPr>
          <w:p w:rsidR="004E1476" w:rsidRDefault="004E1476" w:rsidP="004E1A30">
            <w:pPr>
              <w:pStyle w:val="Bullet3"/>
              <w:spacing w:before="0" w:line="500" w:lineRule="exact"/>
              <w:ind w:left="0" w:firstLine="0"/>
              <w:rPr>
                <w:rFonts w:ascii="宋体" w:hAnsi="宋体" w:cs="宋体"/>
                <w:kern w:val="2"/>
                <w:sz w:val="28"/>
                <w:szCs w:val="28"/>
                <w:lang w:val="en-US" w:eastAsia="zh-CN"/>
              </w:rPr>
            </w:pPr>
            <w:r>
              <w:rPr>
                <w:rFonts w:ascii="宋体" w:hAnsi="宋体" w:cs="宋体" w:hint="eastAsia"/>
                <w:kern w:val="2"/>
                <w:sz w:val="28"/>
                <w:szCs w:val="28"/>
                <w:lang w:val="en-US" w:eastAsia="zh-CN"/>
              </w:rPr>
              <w:t xml:space="preserve">± 10% </w:t>
            </w:r>
          </w:p>
        </w:tc>
      </w:tr>
      <w:tr w:rsidR="004E1476" w:rsidTr="004E1A30">
        <w:tc>
          <w:tcPr>
            <w:tcW w:w="3685" w:type="dxa"/>
          </w:tcPr>
          <w:p w:rsidR="004E1476" w:rsidRDefault="004E1476" w:rsidP="004E1A30">
            <w:pPr>
              <w:pStyle w:val="Bullet3"/>
              <w:spacing w:before="0" w:line="500" w:lineRule="exact"/>
              <w:ind w:left="1427" w:firstLine="0"/>
              <w:rPr>
                <w:rFonts w:ascii="宋体" w:hAnsi="宋体" w:cs="宋体"/>
                <w:kern w:val="2"/>
                <w:sz w:val="28"/>
                <w:szCs w:val="28"/>
                <w:lang w:val="en-US" w:eastAsia="zh-CN"/>
              </w:rPr>
            </w:pPr>
            <w:r>
              <w:rPr>
                <w:rFonts w:ascii="宋体" w:hAnsi="宋体" w:cs="宋体" w:hint="eastAsia"/>
                <w:kern w:val="2"/>
                <w:sz w:val="28"/>
                <w:szCs w:val="28"/>
                <w:lang w:val="en-US" w:eastAsia="zh-CN"/>
              </w:rPr>
              <w:t>电机电压波动</w:t>
            </w:r>
          </w:p>
        </w:tc>
        <w:tc>
          <w:tcPr>
            <w:tcW w:w="3260" w:type="dxa"/>
          </w:tcPr>
          <w:p w:rsidR="004E1476" w:rsidRDefault="004E1476" w:rsidP="004E1A30">
            <w:pPr>
              <w:pStyle w:val="Bullet3"/>
              <w:spacing w:before="0" w:line="500" w:lineRule="exact"/>
              <w:ind w:left="0" w:firstLine="0"/>
              <w:rPr>
                <w:rFonts w:ascii="宋体" w:hAnsi="宋体" w:cs="宋体"/>
                <w:kern w:val="2"/>
                <w:sz w:val="28"/>
                <w:szCs w:val="28"/>
                <w:lang w:val="en-US" w:eastAsia="zh-CN"/>
              </w:rPr>
            </w:pPr>
            <w:r>
              <w:rPr>
                <w:rFonts w:ascii="宋体" w:hAnsi="宋体" w:cs="宋体" w:hint="eastAsia"/>
                <w:kern w:val="2"/>
                <w:sz w:val="28"/>
                <w:szCs w:val="28"/>
                <w:lang w:val="en-US" w:eastAsia="zh-CN"/>
              </w:rPr>
              <w:t>± 15%</w:t>
            </w:r>
          </w:p>
        </w:tc>
      </w:tr>
      <w:tr w:rsidR="004E1476" w:rsidTr="004E1A30">
        <w:tc>
          <w:tcPr>
            <w:tcW w:w="3685" w:type="dxa"/>
          </w:tcPr>
          <w:p w:rsidR="004E1476" w:rsidRDefault="004E1476" w:rsidP="004E1A30">
            <w:pPr>
              <w:pStyle w:val="Bullet3"/>
              <w:spacing w:before="0" w:line="500" w:lineRule="exact"/>
              <w:ind w:left="1427" w:firstLine="0"/>
              <w:rPr>
                <w:rFonts w:ascii="宋体" w:hAnsi="宋体" w:cs="宋体"/>
                <w:kern w:val="2"/>
                <w:sz w:val="28"/>
                <w:szCs w:val="28"/>
                <w:lang w:val="en-US" w:eastAsia="zh-CN"/>
              </w:rPr>
            </w:pPr>
            <w:r>
              <w:rPr>
                <w:rFonts w:ascii="宋体" w:hAnsi="宋体" w:cs="宋体" w:hint="eastAsia"/>
                <w:kern w:val="2"/>
                <w:sz w:val="28"/>
                <w:szCs w:val="28"/>
                <w:lang w:val="en-US" w:eastAsia="zh-CN"/>
              </w:rPr>
              <w:t>频率波动</w:t>
            </w:r>
          </w:p>
        </w:tc>
        <w:tc>
          <w:tcPr>
            <w:tcW w:w="3260" w:type="dxa"/>
          </w:tcPr>
          <w:p w:rsidR="004E1476" w:rsidRDefault="004E1476" w:rsidP="004E1A30">
            <w:pPr>
              <w:pStyle w:val="Bullet3"/>
              <w:spacing w:before="0" w:line="500" w:lineRule="exact"/>
              <w:ind w:left="0" w:firstLine="0"/>
              <w:rPr>
                <w:rFonts w:ascii="宋体" w:hAnsi="宋体" w:cs="宋体"/>
                <w:kern w:val="2"/>
                <w:sz w:val="28"/>
                <w:szCs w:val="28"/>
                <w:lang w:val="en-US" w:eastAsia="zh-CN"/>
              </w:rPr>
            </w:pPr>
            <w:r>
              <w:rPr>
                <w:rFonts w:ascii="宋体" w:hAnsi="宋体" w:cs="宋体" w:hint="eastAsia"/>
                <w:kern w:val="2"/>
                <w:sz w:val="28"/>
                <w:szCs w:val="28"/>
                <w:lang w:val="en-US" w:eastAsia="zh-CN"/>
              </w:rPr>
              <w:t>± 5%</w:t>
            </w:r>
          </w:p>
        </w:tc>
      </w:tr>
    </w:tbl>
    <w:p w:rsidR="004E1476" w:rsidRDefault="004E1476" w:rsidP="004E1476">
      <w:pPr>
        <w:pStyle w:val="Level1"/>
        <w:spacing w:line="500" w:lineRule="exact"/>
        <w:ind w:left="420"/>
        <w:rPr>
          <w:rFonts w:ascii="宋体" w:hAnsi="宋体" w:cs="宋体"/>
          <w:sz w:val="28"/>
          <w:szCs w:val="28"/>
          <w:lang w:eastAsia="zh-CN"/>
        </w:rPr>
      </w:pPr>
      <w:r>
        <w:rPr>
          <w:rFonts w:ascii="宋体" w:hAnsi="宋体" w:cs="宋体" w:hint="eastAsia"/>
          <w:sz w:val="28"/>
          <w:szCs w:val="28"/>
          <w:lang w:eastAsia="zh-CN"/>
        </w:rPr>
        <w:t>在此变化下瞬态性能降低且稳定运行:</w:t>
      </w:r>
    </w:p>
    <w:tbl>
      <w:tblPr>
        <w:tblW w:w="0" w:type="auto"/>
        <w:tblInd w:w="1101" w:type="dxa"/>
        <w:tblLayout w:type="fixed"/>
        <w:tblLook w:val="0000"/>
      </w:tblPr>
      <w:tblGrid>
        <w:gridCol w:w="3685"/>
        <w:gridCol w:w="3260"/>
      </w:tblGrid>
      <w:tr w:rsidR="004E1476" w:rsidTr="004E1A30">
        <w:trPr>
          <w:trHeight w:val="406"/>
        </w:trPr>
        <w:tc>
          <w:tcPr>
            <w:tcW w:w="3685" w:type="dxa"/>
            <w:vAlign w:val="center"/>
          </w:tcPr>
          <w:p w:rsidR="004E1476" w:rsidRDefault="004E1476" w:rsidP="004E1A30">
            <w:pPr>
              <w:pStyle w:val="Bullet3"/>
              <w:spacing w:line="500" w:lineRule="exact"/>
              <w:ind w:left="1427" w:firstLine="0"/>
              <w:jc w:val="left"/>
              <w:rPr>
                <w:rFonts w:ascii="宋体" w:hAnsi="宋体" w:cs="宋体"/>
                <w:sz w:val="28"/>
                <w:szCs w:val="28"/>
              </w:rPr>
            </w:pPr>
            <w:r>
              <w:rPr>
                <w:rFonts w:ascii="宋体" w:hAnsi="宋体" w:cs="宋体" w:hint="eastAsia"/>
                <w:kern w:val="2"/>
                <w:sz w:val="28"/>
                <w:szCs w:val="28"/>
                <w:lang w:val="en-US" w:eastAsia="zh-CN"/>
              </w:rPr>
              <w:t>馈线电压波动</w:t>
            </w:r>
          </w:p>
        </w:tc>
        <w:tc>
          <w:tcPr>
            <w:tcW w:w="3260" w:type="dxa"/>
            <w:vAlign w:val="center"/>
          </w:tcPr>
          <w:p w:rsidR="004E1476" w:rsidRDefault="004E1476" w:rsidP="004E1A30">
            <w:pPr>
              <w:pStyle w:val="Bullet3"/>
              <w:spacing w:line="500" w:lineRule="exact"/>
              <w:ind w:left="34" w:right="-9" w:hanging="34"/>
              <w:jc w:val="left"/>
              <w:rPr>
                <w:rFonts w:ascii="宋体" w:hAnsi="宋体" w:cs="宋体"/>
                <w:sz w:val="28"/>
                <w:szCs w:val="28"/>
              </w:rPr>
            </w:pPr>
            <w:r>
              <w:rPr>
                <w:rFonts w:ascii="宋体" w:hAnsi="宋体" w:cs="宋体" w:hint="eastAsia"/>
                <w:sz w:val="28"/>
                <w:szCs w:val="28"/>
              </w:rPr>
              <w:t>+10% (0</w:t>
            </w:r>
            <w:r>
              <w:rPr>
                <w:rFonts w:ascii="宋体" w:hAnsi="宋体" w:cs="宋体" w:hint="eastAsia"/>
                <w:sz w:val="28"/>
                <w:szCs w:val="28"/>
                <w:lang w:eastAsia="zh-CN"/>
              </w:rPr>
              <w:t>.</w:t>
            </w:r>
            <w:r>
              <w:rPr>
                <w:rFonts w:ascii="宋体" w:hAnsi="宋体" w:cs="宋体" w:hint="eastAsia"/>
                <w:sz w:val="28"/>
                <w:szCs w:val="28"/>
              </w:rPr>
              <w:t xml:space="preserve">5 </w:t>
            </w:r>
            <w:r>
              <w:rPr>
                <w:rFonts w:ascii="宋体" w:hAnsi="宋体" w:cs="宋体" w:hint="eastAsia"/>
                <w:sz w:val="28"/>
                <w:szCs w:val="28"/>
                <w:lang w:eastAsia="zh-CN"/>
              </w:rPr>
              <w:t>秒</w:t>
            </w:r>
            <w:r>
              <w:rPr>
                <w:rFonts w:ascii="宋体" w:hAnsi="宋体" w:cs="宋体" w:hint="eastAsia"/>
                <w:sz w:val="28"/>
                <w:szCs w:val="28"/>
              </w:rPr>
              <w:t xml:space="preserve"> )</w:t>
            </w:r>
          </w:p>
        </w:tc>
      </w:tr>
      <w:tr w:rsidR="004E1476" w:rsidTr="004E1A30">
        <w:trPr>
          <w:trHeight w:val="406"/>
        </w:trPr>
        <w:tc>
          <w:tcPr>
            <w:tcW w:w="3685" w:type="dxa"/>
            <w:vAlign w:val="center"/>
          </w:tcPr>
          <w:p w:rsidR="004E1476" w:rsidRDefault="004E1476" w:rsidP="004E1A30">
            <w:pPr>
              <w:pStyle w:val="Bullet3"/>
              <w:spacing w:line="500" w:lineRule="exact"/>
              <w:ind w:left="1427" w:firstLine="0"/>
              <w:jc w:val="left"/>
              <w:rPr>
                <w:rFonts w:ascii="宋体" w:hAnsi="宋体" w:cs="宋体"/>
                <w:sz w:val="28"/>
                <w:szCs w:val="28"/>
              </w:rPr>
            </w:pPr>
            <w:r>
              <w:rPr>
                <w:rFonts w:ascii="宋体" w:hAnsi="宋体" w:cs="宋体" w:hint="eastAsia"/>
                <w:kern w:val="2"/>
                <w:sz w:val="28"/>
                <w:szCs w:val="28"/>
                <w:lang w:val="en-US" w:eastAsia="zh-CN"/>
              </w:rPr>
              <w:t>电机电压波动</w:t>
            </w:r>
          </w:p>
        </w:tc>
        <w:tc>
          <w:tcPr>
            <w:tcW w:w="3260" w:type="dxa"/>
            <w:vAlign w:val="center"/>
          </w:tcPr>
          <w:p w:rsidR="004E1476" w:rsidRDefault="004E1476" w:rsidP="004E1A30">
            <w:pPr>
              <w:pStyle w:val="Bullet3"/>
              <w:spacing w:line="500" w:lineRule="exact"/>
              <w:ind w:left="34" w:firstLine="0"/>
              <w:jc w:val="left"/>
              <w:rPr>
                <w:rFonts w:ascii="宋体" w:hAnsi="宋体" w:cs="宋体"/>
                <w:sz w:val="28"/>
                <w:szCs w:val="28"/>
              </w:rPr>
            </w:pPr>
            <w:r>
              <w:rPr>
                <w:rFonts w:ascii="宋体" w:hAnsi="宋体" w:cs="宋体" w:hint="eastAsia"/>
                <w:sz w:val="28"/>
                <w:szCs w:val="28"/>
              </w:rPr>
              <w:t>15% (0</w:t>
            </w:r>
            <w:r>
              <w:rPr>
                <w:rFonts w:ascii="宋体" w:hAnsi="宋体" w:cs="宋体" w:hint="eastAsia"/>
                <w:sz w:val="28"/>
                <w:szCs w:val="28"/>
                <w:lang w:eastAsia="zh-CN"/>
              </w:rPr>
              <w:t>.</w:t>
            </w:r>
            <w:r>
              <w:rPr>
                <w:rFonts w:ascii="宋体" w:hAnsi="宋体" w:cs="宋体" w:hint="eastAsia"/>
                <w:sz w:val="28"/>
                <w:szCs w:val="28"/>
              </w:rPr>
              <w:t xml:space="preserve">5 </w:t>
            </w:r>
            <w:r>
              <w:rPr>
                <w:rFonts w:ascii="宋体" w:hAnsi="宋体" w:cs="宋体" w:hint="eastAsia"/>
                <w:sz w:val="28"/>
                <w:szCs w:val="28"/>
                <w:lang w:eastAsia="zh-CN"/>
              </w:rPr>
              <w:t>秒</w:t>
            </w:r>
            <w:r>
              <w:rPr>
                <w:rFonts w:ascii="宋体" w:hAnsi="宋体" w:cs="宋体" w:hint="eastAsia"/>
                <w:sz w:val="28"/>
                <w:szCs w:val="28"/>
              </w:rPr>
              <w:t xml:space="preserve"> )</w:t>
            </w:r>
          </w:p>
        </w:tc>
      </w:tr>
      <w:tr w:rsidR="004E1476" w:rsidTr="004E1A30">
        <w:trPr>
          <w:trHeight w:val="406"/>
        </w:trPr>
        <w:tc>
          <w:tcPr>
            <w:tcW w:w="3685" w:type="dxa"/>
            <w:vAlign w:val="center"/>
          </w:tcPr>
          <w:p w:rsidR="004E1476" w:rsidRDefault="004E1476" w:rsidP="004E1A30">
            <w:pPr>
              <w:pStyle w:val="Bullet3"/>
              <w:spacing w:line="500" w:lineRule="exact"/>
              <w:ind w:left="1427" w:firstLine="0"/>
              <w:jc w:val="left"/>
              <w:rPr>
                <w:rFonts w:ascii="宋体" w:hAnsi="宋体" w:cs="宋体"/>
                <w:sz w:val="28"/>
                <w:szCs w:val="28"/>
              </w:rPr>
            </w:pPr>
            <w:r>
              <w:rPr>
                <w:rFonts w:ascii="宋体" w:hAnsi="宋体" w:cs="宋体" w:hint="eastAsia"/>
                <w:kern w:val="2"/>
                <w:sz w:val="28"/>
                <w:szCs w:val="28"/>
                <w:lang w:val="en-US" w:eastAsia="zh-CN"/>
              </w:rPr>
              <w:t>频率波动</w:t>
            </w:r>
          </w:p>
        </w:tc>
        <w:tc>
          <w:tcPr>
            <w:tcW w:w="3260" w:type="dxa"/>
            <w:vAlign w:val="center"/>
          </w:tcPr>
          <w:p w:rsidR="004E1476" w:rsidRDefault="004E1476" w:rsidP="004E1A30">
            <w:pPr>
              <w:pStyle w:val="Bullet3"/>
              <w:spacing w:line="500" w:lineRule="exact"/>
              <w:ind w:left="34" w:firstLine="0"/>
              <w:jc w:val="left"/>
              <w:rPr>
                <w:rFonts w:ascii="宋体" w:hAnsi="宋体" w:cs="宋体"/>
                <w:sz w:val="28"/>
                <w:szCs w:val="28"/>
              </w:rPr>
            </w:pPr>
            <w:r>
              <w:rPr>
                <w:rFonts w:ascii="宋体" w:hAnsi="宋体" w:cs="宋体" w:hint="eastAsia"/>
                <w:sz w:val="28"/>
                <w:szCs w:val="28"/>
              </w:rPr>
              <w:t>+/- 2%</w:t>
            </w:r>
          </w:p>
        </w:tc>
      </w:tr>
    </w:tbl>
    <w:p w:rsidR="004E1476" w:rsidRDefault="00066247" w:rsidP="00553505">
      <w:pPr>
        <w:pStyle w:val="a3"/>
        <w:spacing w:beforeLines="50" w:afterLines="50" w:line="500" w:lineRule="exact"/>
        <w:ind w:firstLineChars="0" w:firstLine="0"/>
        <w:rPr>
          <w:rFonts w:ascii="宋体" w:hAnsi="宋体" w:cs="宋体"/>
          <w:sz w:val="28"/>
          <w:szCs w:val="28"/>
        </w:rPr>
      </w:pPr>
      <w:r>
        <w:rPr>
          <w:rFonts w:ascii="宋体" w:hAnsi="宋体" w:cs="宋体" w:hint="eastAsia"/>
          <w:sz w:val="28"/>
          <w:szCs w:val="28"/>
        </w:rPr>
        <w:t>2.2.5</w:t>
      </w:r>
      <w:r w:rsidR="004E1476">
        <w:rPr>
          <w:rFonts w:ascii="宋体" w:hAnsi="宋体" w:cs="宋体" w:hint="eastAsia"/>
          <w:sz w:val="28"/>
          <w:szCs w:val="28"/>
        </w:rPr>
        <w:t>每台定量给料机采用双传感器直接称重，不能采用间接力传导方式。传感器接线必须安装中间接线盒。</w:t>
      </w:r>
    </w:p>
    <w:p w:rsidR="004E1476" w:rsidRDefault="004E1476" w:rsidP="004E1476">
      <w:pPr>
        <w:spacing w:line="500" w:lineRule="exact"/>
        <w:ind w:rightChars="-33" w:right="-69"/>
        <w:jc w:val="left"/>
        <w:textAlignment w:val="baseline"/>
        <w:rPr>
          <w:rFonts w:ascii="宋体" w:hAnsi="宋体" w:cs="宋体"/>
          <w:sz w:val="28"/>
          <w:szCs w:val="28"/>
        </w:rPr>
      </w:pPr>
      <w:r>
        <w:rPr>
          <w:rFonts w:ascii="宋体" w:hAnsi="宋体" w:cs="宋体" w:hint="eastAsia"/>
          <w:sz w:val="28"/>
          <w:szCs w:val="28"/>
        </w:rPr>
        <w:t>3.计量控制仪表</w:t>
      </w:r>
    </w:p>
    <w:p w:rsidR="004E1476" w:rsidRDefault="00066247" w:rsidP="004E1476">
      <w:pPr>
        <w:spacing w:line="500" w:lineRule="exact"/>
        <w:ind w:rightChars="-33" w:right="-69"/>
        <w:jc w:val="left"/>
        <w:textAlignment w:val="baseline"/>
        <w:rPr>
          <w:rFonts w:ascii="宋体" w:hAnsi="宋体" w:cs="宋体"/>
          <w:sz w:val="28"/>
          <w:szCs w:val="28"/>
        </w:rPr>
      </w:pPr>
      <w:r>
        <w:rPr>
          <w:rFonts w:ascii="宋体" w:hAnsi="宋体" w:cs="宋体" w:hint="eastAsia"/>
          <w:sz w:val="28"/>
          <w:szCs w:val="28"/>
        </w:rPr>
        <w:t>3.1</w:t>
      </w:r>
      <w:r w:rsidR="004E1476">
        <w:rPr>
          <w:rFonts w:ascii="宋体" w:hAnsi="宋体" w:cs="宋体" w:hint="eastAsia"/>
          <w:sz w:val="28"/>
          <w:szCs w:val="28"/>
        </w:rPr>
        <w:t>仪表具有数字开关量与模拟量接口，方便与上位机连接，组成DCS</w:t>
      </w:r>
      <w:r w:rsidR="007F2539">
        <w:rPr>
          <w:rFonts w:ascii="宋体" w:hAnsi="宋体" w:cs="宋体" w:hint="eastAsia"/>
          <w:sz w:val="28"/>
          <w:szCs w:val="28"/>
        </w:rPr>
        <w:t>系统,</w:t>
      </w:r>
      <w:r w:rsidR="004E1476">
        <w:rPr>
          <w:rFonts w:ascii="宋体" w:hAnsi="宋体" w:cs="宋体" w:hint="eastAsia"/>
          <w:sz w:val="28"/>
          <w:szCs w:val="28"/>
        </w:rPr>
        <w:t>实现远程控制操作。</w:t>
      </w:r>
    </w:p>
    <w:p w:rsidR="004E1476" w:rsidRDefault="00066247" w:rsidP="004E1476">
      <w:pPr>
        <w:spacing w:line="500" w:lineRule="exact"/>
        <w:ind w:rightChars="-33" w:right="-69"/>
        <w:jc w:val="left"/>
        <w:textAlignment w:val="baseline"/>
        <w:rPr>
          <w:rFonts w:ascii="宋体" w:hAnsi="宋体" w:cs="宋体"/>
          <w:sz w:val="28"/>
          <w:szCs w:val="28"/>
        </w:rPr>
      </w:pPr>
      <w:r>
        <w:rPr>
          <w:rFonts w:ascii="宋体" w:hAnsi="宋体" w:cs="宋体" w:hint="eastAsia"/>
          <w:sz w:val="28"/>
          <w:szCs w:val="28"/>
        </w:rPr>
        <w:t>3.2</w:t>
      </w:r>
      <w:r w:rsidR="004E1476">
        <w:rPr>
          <w:rFonts w:ascii="宋体" w:hAnsi="宋体" w:cs="宋体" w:hint="eastAsia"/>
          <w:sz w:val="28"/>
          <w:szCs w:val="28"/>
        </w:rPr>
        <w:t>来用MODBUS等多种标准的通讯协议，配有相应的通讯接口，方便使用现场总线技术，组成FCS系统，实现系统的数字化。</w:t>
      </w:r>
    </w:p>
    <w:p w:rsidR="004E1476" w:rsidRDefault="00066247" w:rsidP="004E1476">
      <w:pPr>
        <w:spacing w:line="500" w:lineRule="exact"/>
        <w:ind w:rightChars="-33" w:right="-69"/>
        <w:jc w:val="left"/>
        <w:textAlignment w:val="baseline"/>
        <w:rPr>
          <w:rFonts w:ascii="宋体" w:hAnsi="宋体" w:cs="宋体"/>
          <w:sz w:val="28"/>
          <w:szCs w:val="28"/>
        </w:rPr>
      </w:pPr>
      <w:r>
        <w:rPr>
          <w:rFonts w:ascii="宋体" w:hAnsi="宋体" w:cs="宋体" w:hint="eastAsia"/>
          <w:sz w:val="28"/>
          <w:szCs w:val="28"/>
        </w:rPr>
        <w:t>3.3</w:t>
      </w:r>
      <w:r w:rsidR="004E1476">
        <w:rPr>
          <w:rFonts w:ascii="宋体" w:hAnsi="宋体" w:cs="宋体" w:hint="eastAsia"/>
          <w:sz w:val="28"/>
          <w:szCs w:val="28"/>
        </w:rPr>
        <w:t>数据存储采用了FLASH和RAM相结合方式，系统掉电时能自动保存各种过程数据，重新上电后，系统保持在原来的过程参数上运行。</w:t>
      </w:r>
    </w:p>
    <w:p w:rsidR="004E1476" w:rsidRDefault="00066247" w:rsidP="004E1476">
      <w:pPr>
        <w:spacing w:line="500" w:lineRule="exact"/>
        <w:ind w:rightChars="-33" w:right="-69"/>
        <w:jc w:val="left"/>
        <w:textAlignment w:val="baseline"/>
        <w:rPr>
          <w:rFonts w:ascii="宋体" w:hAnsi="宋体" w:cs="宋体"/>
          <w:sz w:val="28"/>
          <w:szCs w:val="28"/>
        </w:rPr>
      </w:pPr>
      <w:r>
        <w:rPr>
          <w:rFonts w:ascii="宋体" w:hAnsi="宋体" w:cs="宋体" w:hint="eastAsia"/>
          <w:sz w:val="28"/>
          <w:szCs w:val="28"/>
        </w:rPr>
        <w:t>3.4</w:t>
      </w:r>
      <w:r w:rsidR="004E1476">
        <w:rPr>
          <w:rFonts w:ascii="宋体" w:hAnsi="宋体" w:cs="宋体" w:hint="eastAsia"/>
          <w:sz w:val="28"/>
          <w:szCs w:val="28"/>
        </w:rPr>
        <w:t>现场输入皮带秤相关技术参数和安装校验数据，无需实物标定，自动生成系统称重校正系数，实现标定校验的高智能化。</w:t>
      </w:r>
    </w:p>
    <w:p w:rsidR="004E1476" w:rsidRDefault="00066247" w:rsidP="00066247">
      <w:pPr>
        <w:spacing w:line="500" w:lineRule="exact"/>
        <w:ind w:rightChars="-33" w:right="-69"/>
        <w:jc w:val="left"/>
        <w:textAlignment w:val="baseline"/>
        <w:rPr>
          <w:rFonts w:ascii="宋体" w:hAnsi="宋体" w:cs="宋体"/>
          <w:sz w:val="28"/>
          <w:szCs w:val="28"/>
        </w:rPr>
      </w:pPr>
      <w:r>
        <w:rPr>
          <w:rFonts w:ascii="宋体" w:hAnsi="宋体" w:cs="宋体" w:hint="eastAsia"/>
          <w:sz w:val="28"/>
          <w:szCs w:val="28"/>
        </w:rPr>
        <w:t>3.5</w:t>
      </w:r>
      <w:r w:rsidR="004E1476">
        <w:rPr>
          <w:rFonts w:ascii="宋体" w:hAnsi="宋体" w:cs="宋体" w:hint="eastAsia"/>
          <w:sz w:val="28"/>
          <w:szCs w:val="28"/>
        </w:rPr>
        <w:t>提供系统称量的线性化校正与日常实时操作的零点校正，确保称量的准确与长期稳定。</w:t>
      </w:r>
    </w:p>
    <w:p w:rsidR="004E1476" w:rsidRDefault="00066247" w:rsidP="004E1476">
      <w:pPr>
        <w:spacing w:line="500" w:lineRule="exact"/>
        <w:ind w:rightChars="-33" w:right="-69"/>
        <w:jc w:val="left"/>
        <w:textAlignment w:val="baseline"/>
        <w:rPr>
          <w:rFonts w:ascii="宋体" w:hAnsi="宋体" w:cs="宋体"/>
          <w:sz w:val="28"/>
          <w:szCs w:val="28"/>
        </w:rPr>
      </w:pPr>
      <w:r>
        <w:rPr>
          <w:rFonts w:ascii="宋体" w:hAnsi="宋体" w:cs="宋体" w:hint="eastAsia"/>
          <w:sz w:val="28"/>
          <w:szCs w:val="28"/>
        </w:rPr>
        <w:t>3.6</w:t>
      </w:r>
      <w:r w:rsidR="004E1476">
        <w:rPr>
          <w:rFonts w:ascii="宋体" w:hAnsi="宋体" w:cs="宋体" w:hint="eastAsia"/>
          <w:sz w:val="28"/>
          <w:szCs w:val="28"/>
        </w:rPr>
        <w:t>智能化的PI调节实现流量控制与体积同步给料无扰动切换。</w:t>
      </w:r>
    </w:p>
    <w:p w:rsidR="004E1476" w:rsidRDefault="00066247" w:rsidP="004E1476">
      <w:pPr>
        <w:spacing w:line="500" w:lineRule="exact"/>
        <w:ind w:rightChars="-33" w:right="-69"/>
        <w:jc w:val="left"/>
        <w:textAlignment w:val="baseline"/>
        <w:rPr>
          <w:rFonts w:ascii="宋体" w:hAnsi="宋体" w:cs="宋体"/>
          <w:sz w:val="28"/>
          <w:szCs w:val="28"/>
        </w:rPr>
      </w:pPr>
      <w:r>
        <w:rPr>
          <w:rFonts w:ascii="宋体" w:hAnsi="宋体" w:cs="宋体" w:hint="eastAsia"/>
          <w:sz w:val="28"/>
          <w:szCs w:val="28"/>
        </w:rPr>
        <w:lastRenderedPageBreak/>
        <w:t>3.7</w:t>
      </w:r>
      <w:r w:rsidR="004E1476">
        <w:rPr>
          <w:rFonts w:ascii="宋体" w:hAnsi="宋体" w:cs="宋体" w:hint="eastAsia"/>
          <w:sz w:val="28"/>
          <w:szCs w:val="28"/>
        </w:rPr>
        <w:t>具有系统运行信息和事件信息的实时提示、查询与事件报警功能。</w:t>
      </w:r>
    </w:p>
    <w:p w:rsidR="004E1476" w:rsidRDefault="00066247" w:rsidP="004E1476">
      <w:pPr>
        <w:spacing w:line="500" w:lineRule="exact"/>
        <w:ind w:rightChars="-33" w:right="-69"/>
        <w:jc w:val="left"/>
        <w:textAlignment w:val="baseline"/>
        <w:rPr>
          <w:rFonts w:ascii="宋体" w:hAnsi="宋体" w:cs="宋体"/>
          <w:sz w:val="28"/>
          <w:szCs w:val="28"/>
        </w:rPr>
      </w:pPr>
      <w:r>
        <w:rPr>
          <w:rFonts w:ascii="宋体" w:hAnsi="宋体" w:cs="宋体" w:hint="eastAsia"/>
          <w:sz w:val="28"/>
          <w:szCs w:val="28"/>
        </w:rPr>
        <w:t>3.8</w:t>
      </w:r>
      <w:r w:rsidR="004E1476">
        <w:rPr>
          <w:rFonts w:ascii="宋体" w:hAnsi="宋体" w:cs="宋体" w:hint="eastAsia"/>
          <w:sz w:val="28"/>
          <w:szCs w:val="28"/>
        </w:rPr>
        <w:t>仪表采用了工业级高可靠的器件，运用先进的抗干扰技术，对静电、火花、电磁等有极高的抗干扰能力。</w:t>
      </w:r>
    </w:p>
    <w:p w:rsidR="004E1476" w:rsidRDefault="00066247" w:rsidP="004E1476">
      <w:pPr>
        <w:tabs>
          <w:tab w:val="left" w:pos="1050"/>
          <w:tab w:val="left" w:pos="1740"/>
        </w:tabs>
        <w:adjustRightInd w:val="0"/>
        <w:snapToGrid w:val="0"/>
        <w:spacing w:line="500" w:lineRule="exact"/>
        <w:rPr>
          <w:rFonts w:ascii="宋体" w:hAnsi="宋体" w:cs="宋体"/>
          <w:sz w:val="28"/>
          <w:szCs w:val="28"/>
        </w:rPr>
      </w:pPr>
      <w:r>
        <w:rPr>
          <w:rFonts w:ascii="宋体" w:hAnsi="宋体" w:cs="宋体" w:hint="eastAsia"/>
          <w:sz w:val="28"/>
          <w:szCs w:val="28"/>
        </w:rPr>
        <w:t>3.9</w:t>
      </w:r>
      <w:r w:rsidR="004E1476">
        <w:rPr>
          <w:rFonts w:ascii="宋体" w:hAnsi="宋体" w:cs="宋体" w:hint="eastAsia"/>
          <w:color w:val="FF0000"/>
          <w:sz w:val="28"/>
          <w:szCs w:val="28"/>
        </w:rPr>
        <w:t>电控柜外形尺寸要求：</w:t>
      </w:r>
      <w:r w:rsidR="004E1476">
        <w:rPr>
          <w:rFonts w:ascii="宋体" w:hAnsi="宋体" w:cs="宋体" w:hint="eastAsia"/>
          <w:sz w:val="28"/>
          <w:szCs w:val="28"/>
          <w:u w:val="single"/>
        </w:rPr>
        <w:t xml:space="preserve">  800×850×2200  。</w:t>
      </w:r>
      <w:r w:rsidR="004E1476">
        <w:rPr>
          <w:rFonts w:ascii="宋体" w:hAnsi="宋体" w:cs="宋体" w:hint="eastAsia"/>
          <w:sz w:val="28"/>
          <w:szCs w:val="28"/>
        </w:rPr>
        <w:t>柜体内布局合理，维护操作安全、方便。乙方所供设备的使用性能必须满足甲方的要求，确保长期安全运行。为了防止短路和持续过电流，每个输出回路都必须安装一个断路器，严禁使用保险丝。所有导线编号用异型管或白塑料管打印而成，其字迹必须清楚正确，严禁使用手写方式。</w:t>
      </w:r>
    </w:p>
    <w:p w:rsidR="004E1476" w:rsidRDefault="004E1476" w:rsidP="004E1476">
      <w:pPr>
        <w:spacing w:line="500" w:lineRule="exact"/>
        <w:rPr>
          <w:rFonts w:ascii="宋体" w:hAnsi="宋体" w:cs="宋体"/>
          <w:sz w:val="28"/>
          <w:szCs w:val="28"/>
        </w:rPr>
      </w:pPr>
      <w:r>
        <w:rPr>
          <w:rFonts w:ascii="宋体" w:hAnsi="宋体" w:cs="宋体" w:hint="eastAsia"/>
          <w:sz w:val="28"/>
          <w:szCs w:val="28"/>
        </w:rPr>
        <w:t>4．技术性能及要求</w:t>
      </w:r>
    </w:p>
    <w:p w:rsidR="004E1476" w:rsidRDefault="004E1476" w:rsidP="004E1476">
      <w:pPr>
        <w:spacing w:line="500" w:lineRule="exact"/>
        <w:ind w:firstLineChars="200" w:firstLine="560"/>
        <w:rPr>
          <w:rFonts w:ascii="宋体" w:hAnsi="宋体" w:cs="宋体"/>
          <w:sz w:val="28"/>
          <w:szCs w:val="28"/>
        </w:rPr>
      </w:pPr>
      <w:r>
        <w:rPr>
          <w:rFonts w:ascii="宋体" w:hAnsi="宋体" w:cs="宋体" w:hint="eastAsia"/>
          <w:sz w:val="28"/>
          <w:szCs w:val="28"/>
        </w:rPr>
        <w:t>乙方提供的设备必须是全新的、没有使用过的，包装、油漆完整。所供设备须满足下列条件：</w:t>
      </w:r>
    </w:p>
    <w:p w:rsidR="004E1476" w:rsidRDefault="004E1476" w:rsidP="004E1476">
      <w:pPr>
        <w:numPr>
          <w:ilvl w:val="0"/>
          <w:numId w:val="3"/>
        </w:numPr>
        <w:spacing w:line="500" w:lineRule="exact"/>
        <w:ind w:firstLine="470"/>
        <w:rPr>
          <w:rFonts w:ascii="宋体" w:hAnsi="宋体" w:cs="宋体"/>
          <w:sz w:val="28"/>
          <w:szCs w:val="28"/>
        </w:rPr>
      </w:pPr>
      <w:r>
        <w:rPr>
          <w:rFonts w:ascii="宋体" w:hAnsi="宋体" w:cs="宋体" w:hint="eastAsia"/>
          <w:sz w:val="28"/>
          <w:szCs w:val="28"/>
        </w:rPr>
        <w:t>生产能力满足要求。</w:t>
      </w:r>
    </w:p>
    <w:p w:rsidR="004E1476" w:rsidRDefault="004E1476" w:rsidP="004E1476">
      <w:pPr>
        <w:numPr>
          <w:ilvl w:val="0"/>
          <w:numId w:val="3"/>
        </w:numPr>
        <w:spacing w:line="500" w:lineRule="exact"/>
        <w:ind w:firstLine="470"/>
        <w:rPr>
          <w:rFonts w:ascii="宋体" w:hAnsi="宋体" w:cs="宋体"/>
          <w:sz w:val="28"/>
          <w:szCs w:val="28"/>
        </w:rPr>
      </w:pPr>
      <w:r>
        <w:rPr>
          <w:rFonts w:ascii="宋体" w:hAnsi="宋体" w:cs="宋体" w:hint="eastAsia"/>
          <w:sz w:val="28"/>
          <w:szCs w:val="28"/>
        </w:rPr>
        <w:t>技术性能具有先进性，现代性，适用性。</w:t>
      </w:r>
    </w:p>
    <w:p w:rsidR="004E1476" w:rsidRDefault="004E1476" w:rsidP="004E1476">
      <w:pPr>
        <w:numPr>
          <w:ilvl w:val="0"/>
          <w:numId w:val="3"/>
        </w:numPr>
        <w:spacing w:line="500" w:lineRule="exact"/>
        <w:ind w:firstLine="470"/>
        <w:rPr>
          <w:rFonts w:ascii="宋体" w:hAnsi="宋体" w:cs="宋体"/>
          <w:sz w:val="28"/>
          <w:szCs w:val="28"/>
        </w:rPr>
      </w:pPr>
      <w:r>
        <w:rPr>
          <w:rFonts w:ascii="宋体" w:hAnsi="宋体" w:cs="宋体" w:hint="eastAsia"/>
          <w:sz w:val="28"/>
          <w:szCs w:val="28"/>
        </w:rPr>
        <w:t>高的稳定性，安全性，高效，能长期运转。</w:t>
      </w:r>
    </w:p>
    <w:p w:rsidR="004E1476" w:rsidRDefault="004E1476" w:rsidP="004E1476">
      <w:pPr>
        <w:numPr>
          <w:ilvl w:val="0"/>
          <w:numId w:val="3"/>
        </w:numPr>
        <w:spacing w:line="500" w:lineRule="exact"/>
        <w:ind w:firstLine="470"/>
        <w:rPr>
          <w:rFonts w:ascii="宋体" w:hAnsi="宋体" w:cs="宋体"/>
          <w:sz w:val="28"/>
          <w:szCs w:val="28"/>
        </w:rPr>
      </w:pPr>
      <w:r>
        <w:rPr>
          <w:rFonts w:ascii="宋体" w:hAnsi="宋体" w:cs="宋体" w:hint="eastAsia"/>
          <w:sz w:val="28"/>
          <w:szCs w:val="28"/>
        </w:rPr>
        <w:t>易操作和维护。</w:t>
      </w:r>
    </w:p>
    <w:p w:rsidR="004E1476" w:rsidRDefault="004E1476" w:rsidP="004E1476">
      <w:pPr>
        <w:numPr>
          <w:ilvl w:val="0"/>
          <w:numId w:val="3"/>
        </w:numPr>
        <w:spacing w:line="500" w:lineRule="exact"/>
        <w:ind w:left="1276" w:hanging="425"/>
        <w:rPr>
          <w:rFonts w:ascii="宋体" w:hAnsi="宋体" w:cs="宋体"/>
          <w:sz w:val="28"/>
          <w:szCs w:val="28"/>
        </w:rPr>
      </w:pPr>
      <w:r>
        <w:rPr>
          <w:rFonts w:ascii="宋体" w:hAnsi="宋体" w:cs="宋体" w:hint="eastAsia"/>
          <w:sz w:val="28"/>
          <w:szCs w:val="28"/>
        </w:rPr>
        <w:t>设备（包括设备上使用的电机和电气元件等）必须适应合同工厂气候环境的要求，选用的设备和材料能够很好的</w:t>
      </w:r>
      <w:r>
        <w:rPr>
          <w:rFonts w:ascii="宋体" w:hAnsi="宋体" w:cs="宋体" w:hint="eastAsia"/>
          <w:bCs/>
          <w:sz w:val="28"/>
          <w:szCs w:val="28"/>
        </w:rPr>
        <w:t>适应当地</w:t>
      </w:r>
      <w:r>
        <w:rPr>
          <w:rFonts w:ascii="宋体" w:hAnsi="宋体" w:cs="宋体" w:hint="eastAsia"/>
          <w:sz w:val="28"/>
          <w:szCs w:val="28"/>
        </w:rPr>
        <w:t>的气候条件，尤其是要能满足在恶劣条件下运行。</w:t>
      </w:r>
    </w:p>
    <w:p w:rsidR="004E1476" w:rsidRDefault="004E1476" w:rsidP="009B0B81">
      <w:pPr>
        <w:numPr>
          <w:ilvl w:val="0"/>
          <w:numId w:val="3"/>
        </w:numPr>
        <w:autoSpaceDE w:val="0"/>
        <w:autoSpaceDN w:val="0"/>
        <w:adjustRightInd w:val="0"/>
        <w:spacing w:line="500" w:lineRule="exact"/>
        <w:ind w:firstLineChars="200" w:firstLine="560"/>
        <w:rPr>
          <w:rFonts w:ascii="宋体" w:hAnsi="宋体" w:cs="宋体"/>
          <w:sz w:val="28"/>
          <w:szCs w:val="28"/>
        </w:rPr>
      </w:pPr>
      <w:r>
        <w:rPr>
          <w:rFonts w:ascii="宋体" w:hAnsi="宋体" w:cs="宋体" w:hint="eastAsia"/>
          <w:sz w:val="28"/>
          <w:szCs w:val="28"/>
        </w:rPr>
        <w:t>除上面所述的要求外，所有的设计工作还必须符合相关的地方性法规。</w:t>
      </w:r>
    </w:p>
    <w:p w:rsidR="004E1476" w:rsidRDefault="004E1476" w:rsidP="004E1476">
      <w:pPr>
        <w:spacing w:line="500" w:lineRule="exact"/>
        <w:rPr>
          <w:rFonts w:ascii="宋体" w:hAnsi="宋体" w:cs="宋体"/>
          <w:sz w:val="28"/>
          <w:szCs w:val="28"/>
        </w:rPr>
      </w:pPr>
      <w:r>
        <w:rPr>
          <w:rFonts w:ascii="宋体" w:hAnsi="宋体" w:cs="宋体" w:hint="eastAsia"/>
          <w:sz w:val="28"/>
          <w:szCs w:val="28"/>
        </w:rPr>
        <w:t>5</w:t>
      </w:r>
      <w:r w:rsidR="00066247">
        <w:rPr>
          <w:rFonts w:ascii="宋体" w:hAnsi="宋体" w:cs="宋体" w:hint="eastAsia"/>
          <w:sz w:val="28"/>
          <w:szCs w:val="28"/>
        </w:rPr>
        <w:t>．乙方向甲方提供的技术资料，资料在本协议签定后7天内由乙方陆续提供给甲方。</w:t>
      </w:r>
    </w:p>
    <w:p w:rsidR="004E1476" w:rsidRDefault="004E1476" w:rsidP="004E1476">
      <w:pPr>
        <w:spacing w:line="500" w:lineRule="exact"/>
        <w:rPr>
          <w:rFonts w:ascii="宋体" w:hAnsi="宋体" w:cs="宋体"/>
          <w:sz w:val="28"/>
          <w:szCs w:val="28"/>
        </w:rPr>
      </w:pPr>
      <w:r>
        <w:rPr>
          <w:rFonts w:ascii="宋体" w:hAnsi="宋体" w:cs="宋体" w:hint="eastAsia"/>
          <w:sz w:val="28"/>
          <w:szCs w:val="28"/>
        </w:rPr>
        <w:t>5</w:t>
      </w:r>
      <w:r w:rsidR="00066247">
        <w:rPr>
          <w:rFonts w:ascii="宋体" w:hAnsi="宋体" w:cs="宋体" w:hint="eastAsia"/>
          <w:sz w:val="28"/>
          <w:szCs w:val="28"/>
        </w:rPr>
        <w:t>.1</w:t>
      </w:r>
      <w:r>
        <w:rPr>
          <w:rFonts w:ascii="宋体" w:hAnsi="宋体" w:cs="宋体" w:hint="eastAsia"/>
          <w:sz w:val="28"/>
          <w:szCs w:val="28"/>
        </w:rPr>
        <w:t>定量给料机外形图、基础图及荷载分布图</w:t>
      </w:r>
      <w:r w:rsidR="007F2539">
        <w:rPr>
          <w:rFonts w:ascii="宋体" w:hAnsi="宋体" w:cs="宋体" w:hint="eastAsia"/>
          <w:sz w:val="28"/>
          <w:szCs w:val="28"/>
        </w:rPr>
        <w:t>。</w:t>
      </w:r>
    </w:p>
    <w:p w:rsidR="004E1476" w:rsidRDefault="004E1476" w:rsidP="004E1476">
      <w:pPr>
        <w:spacing w:line="500" w:lineRule="exact"/>
        <w:rPr>
          <w:rFonts w:ascii="宋体" w:hAnsi="宋体" w:cs="宋体"/>
          <w:sz w:val="28"/>
          <w:szCs w:val="28"/>
        </w:rPr>
      </w:pPr>
      <w:r>
        <w:rPr>
          <w:rFonts w:ascii="宋体" w:hAnsi="宋体" w:cs="宋体" w:hint="eastAsia"/>
          <w:sz w:val="28"/>
          <w:szCs w:val="28"/>
        </w:rPr>
        <w:t>5</w:t>
      </w:r>
      <w:r w:rsidR="00066247">
        <w:rPr>
          <w:rFonts w:ascii="宋体" w:hAnsi="宋体" w:cs="宋体" w:hint="eastAsia"/>
          <w:sz w:val="28"/>
          <w:szCs w:val="28"/>
        </w:rPr>
        <w:t>.2</w:t>
      </w:r>
      <w:r>
        <w:rPr>
          <w:rFonts w:ascii="宋体" w:hAnsi="宋体" w:cs="宋体" w:hint="eastAsia"/>
          <w:sz w:val="28"/>
          <w:szCs w:val="28"/>
        </w:rPr>
        <w:t>定量给料机电气控制要求及电气原理图、电气装置清单、电气设备接点位置</w:t>
      </w:r>
      <w:r w:rsidR="007F2539">
        <w:rPr>
          <w:rFonts w:ascii="宋体" w:hAnsi="宋体" w:cs="宋体" w:hint="eastAsia"/>
          <w:sz w:val="28"/>
          <w:szCs w:val="28"/>
        </w:rPr>
        <w:t>。</w:t>
      </w:r>
    </w:p>
    <w:p w:rsidR="004E1476" w:rsidRDefault="004E1476" w:rsidP="004E1476">
      <w:pPr>
        <w:spacing w:line="500" w:lineRule="exact"/>
        <w:rPr>
          <w:rFonts w:ascii="宋体" w:hAnsi="宋体" w:cs="宋体"/>
          <w:sz w:val="28"/>
          <w:szCs w:val="28"/>
        </w:rPr>
      </w:pPr>
      <w:r>
        <w:rPr>
          <w:rFonts w:ascii="宋体" w:hAnsi="宋体" w:cs="宋体" w:hint="eastAsia"/>
          <w:sz w:val="28"/>
          <w:szCs w:val="28"/>
        </w:rPr>
        <w:t>5</w:t>
      </w:r>
      <w:r w:rsidR="00066247">
        <w:rPr>
          <w:rFonts w:ascii="宋体" w:hAnsi="宋体" w:cs="宋体" w:hint="eastAsia"/>
          <w:sz w:val="28"/>
          <w:szCs w:val="28"/>
        </w:rPr>
        <w:t>.3</w:t>
      </w:r>
      <w:r>
        <w:rPr>
          <w:rFonts w:ascii="宋体" w:hAnsi="宋体" w:cs="宋体" w:hint="eastAsia"/>
          <w:sz w:val="28"/>
          <w:szCs w:val="28"/>
        </w:rPr>
        <w:t>定量给料机逻辑框图、程序清单、控制柜内部布置图、控制柜端子接线图</w:t>
      </w:r>
      <w:r w:rsidR="007F2539">
        <w:rPr>
          <w:rFonts w:ascii="宋体" w:hAnsi="宋体" w:cs="宋体" w:hint="eastAsia"/>
          <w:sz w:val="28"/>
          <w:szCs w:val="28"/>
        </w:rPr>
        <w:t>。</w:t>
      </w:r>
    </w:p>
    <w:p w:rsidR="004E1476" w:rsidRDefault="004E1476" w:rsidP="00066247">
      <w:pPr>
        <w:tabs>
          <w:tab w:val="left" w:pos="435"/>
          <w:tab w:val="left" w:pos="540"/>
        </w:tabs>
        <w:spacing w:line="500" w:lineRule="exact"/>
        <w:ind w:left="435" w:right="-70" w:hanging="435"/>
        <w:rPr>
          <w:rFonts w:ascii="宋体" w:hAnsi="宋体" w:cs="宋体"/>
          <w:sz w:val="28"/>
          <w:szCs w:val="28"/>
        </w:rPr>
      </w:pPr>
      <w:r>
        <w:rPr>
          <w:rFonts w:ascii="宋体" w:hAnsi="宋体" w:cs="宋体" w:hint="eastAsia"/>
          <w:sz w:val="28"/>
          <w:szCs w:val="28"/>
        </w:rPr>
        <w:lastRenderedPageBreak/>
        <w:t>5</w:t>
      </w:r>
      <w:r w:rsidR="00066247">
        <w:rPr>
          <w:rFonts w:ascii="宋体" w:hAnsi="宋体" w:cs="宋体" w:hint="eastAsia"/>
          <w:sz w:val="28"/>
          <w:szCs w:val="28"/>
        </w:rPr>
        <w:t>.4</w:t>
      </w:r>
      <w:r>
        <w:rPr>
          <w:rFonts w:ascii="宋体" w:hAnsi="宋体" w:cs="宋体" w:hint="eastAsia"/>
          <w:sz w:val="28"/>
          <w:szCs w:val="28"/>
        </w:rPr>
        <w:t>定量给料机供货清单、产品说明书</w:t>
      </w:r>
      <w:r w:rsidR="007F2539">
        <w:rPr>
          <w:rFonts w:ascii="宋体" w:hAnsi="宋体" w:cs="宋体" w:hint="eastAsia"/>
          <w:sz w:val="28"/>
          <w:szCs w:val="28"/>
        </w:rPr>
        <w:t>。</w:t>
      </w:r>
    </w:p>
    <w:p w:rsidR="004E1476" w:rsidRDefault="004E1476" w:rsidP="004E1476">
      <w:pPr>
        <w:tabs>
          <w:tab w:val="left" w:pos="570"/>
        </w:tabs>
        <w:spacing w:line="500" w:lineRule="exact"/>
        <w:ind w:left="570" w:right="-70" w:hanging="570"/>
        <w:rPr>
          <w:rFonts w:ascii="宋体" w:hAnsi="宋体" w:cs="宋体"/>
          <w:sz w:val="28"/>
          <w:szCs w:val="28"/>
        </w:rPr>
      </w:pPr>
      <w:r>
        <w:rPr>
          <w:rFonts w:ascii="宋体" w:hAnsi="宋体" w:cs="宋体" w:hint="eastAsia"/>
          <w:sz w:val="28"/>
          <w:szCs w:val="28"/>
        </w:rPr>
        <w:t>6</w:t>
      </w:r>
      <w:r w:rsidR="00066247">
        <w:rPr>
          <w:rFonts w:ascii="宋体" w:hAnsi="宋体" w:cs="宋体" w:hint="eastAsia"/>
          <w:sz w:val="28"/>
          <w:szCs w:val="28"/>
        </w:rPr>
        <w:t>．</w:t>
      </w:r>
      <w:r>
        <w:rPr>
          <w:rFonts w:ascii="宋体" w:hAnsi="宋体" w:cs="宋体" w:hint="eastAsia"/>
          <w:sz w:val="28"/>
          <w:szCs w:val="28"/>
        </w:rPr>
        <w:t>设备的技术性能：</w:t>
      </w:r>
    </w:p>
    <w:p w:rsidR="004E1476" w:rsidRDefault="002F1E35" w:rsidP="004E1476">
      <w:pPr>
        <w:tabs>
          <w:tab w:val="left" w:pos="540"/>
        </w:tabs>
        <w:spacing w:line="500" w:lineRule="exact"/>
        <w:ind w:left="435" w:right="-70" w:hanging="435"/>
        <w:rPr>
          <w:rFonts w:ascii="宋体" w:hAnsi="宋体" w:cs="宋体"/>
          <w:sz w:val="28"/>
          <w:szCs w:val="28"/>
        </w:rPr>
      </w:pPr>
      <w:r>
        <w:rPr>
          <w:rFonts w:ascii="宋体" w:hAnsi="宋体" w:cs="宋体" w:hint="eastAsia"/>
          <w:sz w:val="28"/>
          <w:szCs w:val="28"/>
        </w:rPr>
        <w:t>6.1</w:t>
      </w:r>
      <w:r w:rsidR="004E1476">
        <w:rPr>
          <w:rFonts w:ascii="宋体" w:hAnsi="宋体" w:cs="宋体" w:hint="eastAsia"/>
          <w:sz w:val="28"/>
          <w:szCs w:val="28"/>
        </w:rPr>
        <w:t>定量给料机能实现连续均匀给料、称量准确、安全可靠、容易调节，按照系统设定配方精确进行计量。</w:t>
      </w:r>
    </w:p>
    <w:p w:rsidR="004E1476" w:rsidRDefault="002F1E35" w:rsidP="004E1476">
      <w:pPr>
        <w:tabs>
          <w:tab w:val="left" w:pos="540"/>
        </w:tabs>
        <w:spacing w:line="500" w:lineRule="exact"/>
        <w:ind w:left="435" w:right="-70" w:hanging="435"/>
        <w:rPr>
          <w:rFonts w:ascii="宋体" w:hAnsi="宋体" w:cs="宋体"/>
          <w:sz w:val="28"/>
          <w:szCs w:val="28"/>
        </w:rPr>
      </w:pPr>
      <w:r>
        <w:rPr>
          <w:rFonts w:ascii="宋体" w:hAnsi="宋体" w:cs="宋体" w:hint="eastAsia"/>
          <w:sz w:val="28"/>
          <w:szCs w:val="28"/>
        </w:rPr>
        <w:t>6.2</w:t>
      </w:r>
      <w:r w:rsidR="004E1476">
        <w:rPr>
          <w:rFonts w:ascii="宋体" w:hAnsi="宋体" w:cs="宋体" w:hint="eastAsia"/>
          <w:sz w:val="28"/>
          <w:szCs w:val="28"/>
        </w:rPr>
        <w:t>定量给料机传动部件具备防跑偏功能。</w:t>
      </w:r>
    </w:p>
    <w:p w:rsidR="004E1476" w:rsidRDefault="002F1E35" w:rsidP="004E1476">
      <w:pPr>
        <w:tabs>
          <w:tab w:val="left" w:pos="540"/>
        </w:tabs>
        <w:spacing w:line="500" w:lineRule="exact"/>
        <w:ind w:left="435" w:right="-70" w:hanging="435"/>
        <w:rPr>
          <w:rFonts w:ascii="宋体" w:hAnsi="宋体" w:cs="宋体"/>
          <w:sz w:val="28"/>
          <w:szCs w:val="28"/>
        </w:rPr>
      </w:pPr>
      <w:r>
        <w:rPr>
          <w:rFonts w:ascii="宋体" w:hAnsi="宋体" w:cs="宋体" w:hint="eastAsia"/>
          <w:sz w:val="28"/>
          <w:szCs w:val="28"/>
        </w:rPr>
        <w:t>6.3</w:t>
      </w:r>
      <w:r w:rsidR="004E1476">
        <w:rPr>
          <w:rFonts w:ascii="宋体" w:hAnsi="宋体" w:cs="宋体" w:hint="eastAsia"/>
          <w:sz w:val="28"/>
          <w:szCs w:val="28"/>
        </w:rPr>
        <w:t>驱动电机采用变频器控制，调速精确、响应速度快。电机、电器设备的防护等级IP54。</w:t>
      </w:r>
    </w:p>
    <w:p w:rsidR="004E1476" w:rsidRDefault="002F1E35" w:rsidP="004E1476">
      <w:pPr>
        <w:tabs>
          <w:tab w:val="left" w:pos="540"/>
        </w:tabs>
        <w:spacing w:line="500" w:lineRule="exact"/>
        <w:ind w:right="-70"/>
        <w:rPr>
          <w:rFonts w:ascii="宋体" w:hAnsi="宋体" w:cs="宋体"/>
          <w:sz w:val="28"/>
          <w:szCs w:val="28"/>
        </w:rPr>
      </w:pPr>
      <w:r>
        <w:rPr>
          <w:rFonts w:ascii="宋体" w:hAnsi="宋体" w:cs="宋体" w:hint="eastAsia"/>
          <w:sz w:val="28"/>
          <w:szCs w:val="28"/>
        </w:rPr>
        <w:t>6.4</w:t>
      </w:r>
      <w:r w:rsidR="004E1476">
        <w:rPr>
          <w:rFonts w:ascii="宋体" w:hAnsi="宋体" w:cs="宋体" w:hint="eastAsia"/>
          <w:sz w:val="28"/>
          <w:szCs w:val="28"/>
        </w:rPr>
        <w:t>调节方式：具有自动控制/手动控制转换开关。</w:t>
      </w:r>
    </w:p>
    <w:p w:rsidR="004E1476" w:rsidRDefault="004E1476" w:rsidP="004E1476">
      <w:pPr>
        <w:tabs>
          <w:tab w:val="left" w:pos="540"/>
        </w:tabs>
        <w:spacing w:line="500" w:lineRule="exact"/>
        <w:ind w:right="-70"/>
        <w:rPr>
          <w:rFonts w:ascii="宋体" w:hAnsi="宋体" w:cs="宋体"/>
          <w:sz w:val="28"/>
          <w:szCs w:val="28"/>
        </w:rPr>
      </w:pPr>
      <w:r>
        <w:rPr>
          <w:rFonts w:ascii="宋体" w:hAnsi="宋体" w:cs="宋体" w:hint="eastAsia"/>
          <w:sz w:val="28"/>
          <w:szCs w:val="28"/>
        </w:rPr>
        <w:t xml:space="preserve">6．7供电方式：380V±10％，三相四线，50Hz±1Hz </w:t>
      </w:r>
    </w:p>
    <w:p w:rsidR="004E1476" w:rsidRDefault="004E1476" w:rsidP="004E1476">
      <w:pPr>
        <w:spacing w:line="500" w:lineRule="exact"/>
        <w:outlineLvl w:val="1"/>
        <w:rPr>
          <w:rFonts w:ascii="宋体" w:hAnsi="宋体" w:cs="宋体"/>
          <w:b/>
          <w:spacing w:val="2"/>
          <w:sz w:val="28"/>
          <w:szCs w:val="28"/>
        </w:rPr>
      </w:pPr>
      <w:r>
        <w:rPr>
          <w:rFonts w:ascii="宋体" w:hAnsi="宋体" w:cs="宋体" w:hint="eastAsia"/>
          <w:sz w:val="28"/>
          <w:szCs w:val="28"/>
        </w:rPr>
        <w:t>6. 8控制系统要具有实时跟踪、补偿功能，实时调节矿石与煤炭定量给料机的运转速度，使矿石与炭煤能够按照设定配方，定量、同时完成给料工作，防止发生给料时间偏差，造成配方偏差。</w:t>
      </w:r>
    </w:p>
    <w:p w:rsidR="004E1476" w:rsidRPr="002F1E35" w:rsidRDefault="004E1476" w:rsidP="004E1476">
      <w:pPr>
        <w:spacing w:line="500" w:lineRule="exact"/>
        <w:outlineLvl w:val="1"/>
        <w:rPr>
          <w:rFonts w:ascii="宋体" w:hAnsi="宋体" w:cs="宋体"/>
          <w:sz w:val="28"/>
          <w:szCs w:val="28"/>
        </w:rPr>
      </w:pPr>
      <w:r w:rsidRPr="002F1E35">
        <w:rPr>
          <w:rFonts w:ascii="宋体" w:hAnsi="宋体" w:cs="宋体" w:hint="eastAsia"/>
          <w:sz w:val="28"/>
          <w:szCs w:val="28"/>
        </w:rPr>
        <w:t>6.9制造标准及主要技术要求</w:t>
      </w:r>
    </w:p>
    <w:p w:rsidR="004E1476" w:rsidRDefault="00066247" w:rsidP="00066247">
      <w:pPr>
        <w:snapToGrid w:val="0"/>
        <w:spacing w:line="500" w:lineRule="exact"/>
        <w:jc w:val="left"/>
        <w:rPr>
          <w:rFonts w:ascii="宋体" w:hAnsi="宋体" w:cs="宋体"/>
          <w:sz w:val="28"/>
          <w:szCs w:val="28"/>
        </w:rPr>
      </w:pPr>
      <w:r>
        <w:rPr>
          <w:rFonts w:ascii="宋体" w:hAnsi="宋体" w:cs="宋体" w:hint="eastAsia"/>
          <w:sz w:val="28"/>
          <w:szCs w:val="28"/>
        </w:rPr>
        <w:t>6.9.1</w:t>
      </w:r>
      <w:r w:rsidR="004E1476">
        <w:rPr>
          <w:rFonts w:ascii="宋体" w:hAnsi="宋体" w:cs="宋体" w:hint="eastAsia"/>
          <w:sz w:val="28"/>
          <w:szCs w:val="28"/>
        </w:rPr>
        <w:t>乙方在制造过程中严格按照图纸设计标准及国家或行业等相关标准、规范进行设备的制造、检验、装备、安装调试。</w:t>
      </w:r>
    </w:p>
    <w:p w:rsidR="004E1476" w:rsidRDefault="00066247" w:rsidP="00066247">
      <w:pPr>
        <w:snapToGrid w:val="0"/>
        <w:spacing w:line="500" w:lineRule="exact"/>
        <w:jc w:val="left"/>
        <w:rPr>
          <w:rFonts w:ascii="宋体" w:hAnsi="宋体" w:cs="宋体"/>
          <w:sz w:val="28"/>
          <w:szCs w:val="28"/>
        </w:rPr>
      </w:pPr>
      <w:r>
        <w:rPr>
          <w:rFonts w:ascii="宋体" w:hAnsi="宋体" w:cs="宋体" w:hint="eastAsia"/>
          <w:sz w:val="28"/>
          <w:szCs w:val="28"/>
        </w:rPr>
        <w:t>6.9.2</w:t>
      </w:r>
      <w:r w:rsidR="004E1476">
        <w:rPr>
          <w:rFonts w:ascii="宋体" w:hAnsi="宋体" w:cs="宋体" w:hint="eastAsia"/>
          <w:sz w:val="28"/>
          <w:szCs w:val="28"/>
        </w:rPr>
        <w:t>设备的材质选用、设备的润滑、金属制品的油漆与防护、铬牌、标签和警示、防潮措施、表面保护及设备颜色除满足设备结构特点及功能要求外，均执行合同及国家现行有关标准、规范。</w:t>
      </w:r>
    </w:p>
    <w:p w:rsidR="004E1476" w:rsidRDefault="00066247" w:rsidP="00066247">
      <w:pPr>
        <w:snapToGrid w:val="0"/>
        <w:spacing w:line="500" w:lineRule="exact"/>
        <w:jc w:val="left"/>
        <w:rPr>
          <w:rFonts w:ascii="宋体" w:hAnsi="宋体" w:cs="宋体"/>
          <w:sz w:val="28"/>
          <w:szCs w:val="28"/>
        </w:rPr>
      </w:pPr>
      <w:r>
        <w:rPr>
          <w:rFonts w:ascii="宋体" w:hAnsi="宋体" w:cs="宋体" w:hint="eastAsia"/>
          <w:sz w:val="28"/>
          <w:szCs w:val="28"/>
        </w:rPr>
        <w:t>6.9.3</w:t>
      </w:r>
      <w:r w:rsidR="004E1476">
        <w:rPr>
          <w:rFonts w:ascii="宋体" w:hAnsi="宋体" w:cs="宋体" w:hint="eastAsia"/>
          <w:sz w:val="28"/>
          <w:szCs w:val="28"/>
        </w:rPr>
        <w:t>设备的噪音和振动、制造厂家的检验和测试，均执行国家现行有关标准和验收规则或条例。</w:t>
      </w:r>
    </w:p>
    <w:p w:rsidR="004E1476" w:rsidRPr="002F1E35" w:rsidRDefault="004E1476" w:rsidP="002F1E35">
      <w:pPr>
        <w:spacing w:line="500" w:lineRule="exact"/>
        <w:ind w:left="700" w:hangingChars="250" w:hanging="700"/>
        <w:rPr>
          <w:rFonts w:ascii="宋体" w:hAnsi="宋体" w:cs="宋体"/>
          <w:sz w:val="28"/>
          <w:szCs w:val="28"/>
        </w:rPr>
      </w:pPr>
      <w:r w:rsidRPr="002F1E35">
        <w:rPr>
          <w:rFonts w:ascii="宋体" w:hAnsi="宋体" w:cs="宋体" w:hint="eastAsia"/>
          <w:sz w:val="28"/>
          <w:szCs w:val="28"/>
        </w:rPr>
        <w:t>6.10监造要求</w:t>
      </w:r>
    </w:p>
    <w:p w:rsidR="004E1476" w:rsidRDefault="004E1476" w:rsidP="004E1476">
      <w:pPr>
        <w:tabs>
          <w:tab w:val="left" w:pos="480"/>
          <w:tab w:val="left" w:pos="2280"/>
          <w:tab w:val="left" w:pos="4200"/>
          <w:tab w:val="left" w:pos="8280"/>
        </w:tabs>
        <w:spacing w:line="500" w:lineRule="exact"/>
        <w:ind w:firstLineChars="100" w:firstLine="280"/>
        <w:rPr>
          <w:rFonts w:ascii="宋体" w:hAnsi="宋体" w:cs="宋体"/>
          <w:sz w:val="28"/>
          <w:szCs w:val="28"/>
        </w:rPr>
      </w:pPr>
      <w:r>
        <w:rPr>
          <w:rFonts w:ascii="宋体" w:hAnsi="宋体" w:cs="宋体" w:hint="eastAsia"/>
          <w:sz w:val="28"/>
          <w:szCs w:val="28"/>
        </w:rPr>
        <w:t xml:space="preserve"> 卖方有配合买方监造的义务，并及时提供相关资料，卖方应给买方监造代表提供工作方便。监造内容可包括从原材料及配套件的采购、零部件（内外）加工、装配、试车、包装等全过程按合同规定、设备图纸、国家或行业相关标准进行质量及进度的监控，甲方到乙方加工现场时，</w:t>
      </w:r>
      <w:r>
        <w:rPr>
          <w:rFonts w:ascii="宋体" w:hAnsi="宋体" w:cs="宋体" w:hint="eastAsia"/>
          <w:bCs/>
          <w:sz w:val="28"/>
          <w:szCs w:val="28"/>
        </w:rPr>
        <w:t>乙方应积极提供设备制造图纸、自检记录或检验报告。</w:t>
      </w:r>
    </w:p>
    <w:p w:rsidR="004E1476" w:rsidRPr="000760FB" w:rsidRDefault="004E1476" w:rsidP="004E1476">
      <w:pPr>
        <w:numPr>
          <w:ilvl w:val="0"/>
          <w:numId w:val="4"/>
        </w:numPr>
        <w:spacing w:line="500" w:lineRule="exact"/>
        <w:rPr>
          <w:rFonts w:ascii="宋体" w:hAnsi="宋体" w:cs="宋体"/>
          <w:sz w:val="28"/>
          <w:szCs w:val="28"/>
        </w:rPr>
      </w:pPr>
      <w:r>
        <w:rPr>
          <w:rFonts w:ascii="宋体" w:hAnsi="宋体" w:cs="宋体" w:hint="eastAsia"/>
          <w:sz w:val="28"/>
          <w:szCs w:val="28"/>
        </w:rPr>
        <w:t>乙方供货范围：定量给料机</w:t>
      </w:r>
      <w:r w:rsidR="000760FB">
        <w:rPr>
          <w:rFonts w:ascii="宋体" w:hAnsi="宋体" w:cs="宋体" w:hint="eastAsia"/>
          <w:sz w:val="28"/>
          <w:szCs w:val="28"/>
        </w:rPr>
        <w:t>成套设备2套。</w:t>
      </w:r>
    </w:p>
    <w:p w:rsidR="004E1476" w:rsidRPr="002F1E35" w:rsidRDefault="004E1476" w:rsidP="004E1476">
      <w:pPr>
        <w:spacing w:line="500" w:lineRule="exact"/>
        <w:rPr>
          <w:rFonts w:ascii="宋体" w:hAnsi="宋体" w:cs="宋体"/>
          <w:sz w:val="28"/>
          <w:szCs w:val="28"/>
        </w:rPr>
      </w:pPr>
      <w:r>
        <w:rPr>
          <w:rFonts w:ascii="宋体" w:hAnsi="宋体" w:cs="宋体" w:hint="eastAsia"/>
          <w:sz w:val="28"/>
          <w:szCs w:val="28"/>
        </w:rPr>
        <w:lastRenderedPageBreak/>
        <w:t>8</w:t>
      </w:r>
      <w:r>
        <w:rPr>
          <w:rFonts w:ascii="宋体" w:hAnsi="宋体" w:cs="宋体" w:hint="eastAsia"/>
          <w:b/>
          <w:sz w:val="28"/>
          <w:szCs w:val="28"/>
        </w:rPr>
        <w:t>．</w:t>
      </w:r>
      <w:r w:rsidRPr="002F1E35">
        <w:rPr>
          <w:rFonts w:ascii="宋体" w:hAnsi="宋体" w:cs="宋体" w:hint="eastAsia"/>
          <w:sz w:val="28"/>
          <w:szCs w:val="28"/>
        </w:rPr>
        <w:t>涂漆</w:t>
      </w:r>
    </w:p>
    <w:p w:rsidR="004E1476" w:rsidRPr="002F1E35" w:rsidRDefault="004E1476" w:rsidP="004E1476">
      <w:pPr>
        <w:spacing w:line="500" w:lineRule="exact"/>
        <w:outlineLvl w:val="1"/>
        <w:rPr>
          <w:rFonts w:ascii="宋体" w:hAnsi="宋体" w:cs="宋体"/>
          <w:sz w:val="28"/>
          <w:szCs w:val="28"/>
        </w:rPr>
      </w:pPr>
      <w:r w:rsidRPr="002F1E35">
        <w:rPr>
          <w:rFonts w:ascii="宋体" w:hAnsi="宋体" w:cs="宋体" w:hint="eastAsia"/>
          <w:sz w:val="28"/>
          <w:szCs w:val="28"/>
        </w:rPr>
        <w:t>8.1油漆要求</w:t>
      </w:r>
    </w:p>
    <w:p w:rsidR="004E1476" w:rsidRPr="002F1E35" w:rsidRDefault="002F1E35" w:rsidP="004E1476">
      <w:pPr>
        <w:spacing w:line="500" w:lineRule="exact"/>
        <w:rPr>
          <w:rFonts w:ascii="宋体" w:hAnsi="宋体" w:cs="宋体"/>
          <w:sz w:val="28"/>
          <w:szCs w:val="28"/>
        </w:rPr>
      </w:pPr>
      <w:r>
        <w:rPr>
          <w:rFonts w:ascii="宋体" w:hAnsi="宋体" w:cs="宋体" w:hint="eastAsia"/>
          <w:bCs/>
          <w:sz w:val="28"/>
          <w:szCs w:val="28"/>
        </w:rPr>
        <w:t>8.1.1</w:t>
      </w:r>
      <w:r w:rsidR="004E1476" w:rsidRPr="002F1E35">
        <w:rPr>
          <w:rFonts w:ascii="宋体" w:hAnsi="宋体" w:cs="宋体" w:hint="eastAsia"/>
          <w:bCs/>
          <w:sz w:val="28"/>
          <w:szCs w:val="28"/>
        </w:rPr>
        <w:t>. 范围</w:t>
      </w:r>
    </w:p>
    <w:p w:rsidR="004E1476" w:rsidRDefault="002F1E35" w:rsidP="00066247">
      <w:pPr>
        <w:spacing w:line="500" w:lineRule="exact"/>
        <w:ind w:firstLineChars="150" w:firstLine="420"/>
        <w:rPr>
          <w:rFonts w:ascii="宋体" w:hAnsi="宋体" w:cs="宋体"/>
          <w:sz w:val="28"/>
          <w:szCs w:val="28"/>
        </w:rPr>
      </w:pPr>
      <w:r>
        <w:rPr>
          <w:rFonts w:ascii="宋体" w:hAnsi="宋体" w:cs="宋体" w:hint="eastAsia"/>
          <w:sz w:val="28"/>
          <w:szCs w:val="28"/>
        </w:rPr>
        <w:t>1</w:t>
      </w:r>
      <w:r w:rsidR="00066247">
        <w:rPr>
          <w:rFonts w:ascii="宋体" w:hAnsi="宋体" w:cs="宋体" w:hint="eastAsia"/>
          <w:sz w:val="28"/>
          <w:szCs w:val="28"/>
        </w:rPr>
        <w:t>）</w:t>
      </w:r>
      <w:r w:rsidR="004E1476">
        <w:rPr>
          <w:rFonts w:ascii="宋体" w:hAnsi="宋体" w:cs="宋体" w:hint="eastAsia"/>
          <w:sz w:val="28"/>
          <w:szCs w:val="28"/>
        </w:rPr>
        <w:t>本规范适用于设备、材料供货商在其工厂、车间及现场进行油漆涂装的情况。</w:t>
      </w:r>
    </w:p>
    <w:p w:rsidR="004E1476" w:rsidRDefault="00066247" w:rsidP="00066247">
      <w:pPr>
        <w:spacing w:line="500" w:lineRule="exact"/>
        <w:ind w:firstLineChars="150" w:firstLine="420"/>
        <w:rPr>
          <w:rFonts w:ascii="宋体" w:hAnsi="宋体" w:cs="宋体"/>
          <w:sz w:val="28"/>
          <w:szCs w:val="28"/>
        </w:rPr>
      </w:pPr>
      <w:r>
        <w:rPr>
          <w:rFonts w:ascii="宋体" w:hAnsi="宋体" w:cs="宋体" w:hint="eastAsia"/>
          <w:sz w:val="28"/>
          <w:szCs w:val="28"/>
        </w:rPr>
        <w:t>2）</w:t>
      </w:r>
      <w:r w:rsidR="004E1476">
        <w:rPr>
          <w:rFonts w:ascii="宋体" w:hAnsi="宋体" w:cs="宋体" w:hint="eastAsia"/>
          <w:sz w:val="28"/>
          <w:szCs w:val="28"/>
        </w:rPr>
        <w:t>下面材料表面不用喷漆（除非另有要求）</w:t>
      </w:r>
    </w:p>
    <w:tbl>
      <w:tblPr>
        <w:tblW w:w="0" w:type="auto"/>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5"/>
        <w:gridCol w:w="6291"/>
      </w:tblGrid>
      <w:tr w:rsidR="004E1476" w:rsidTr="00066247">
        <w:trPr>
          <w:trHeight w:val="234"/>
          <w:jc w:val="center"/>
        </w:trPr>
        <w:tc>
          <w:tcPr>
            <w:tcW w:w="1105" w:type="dxa"/>
            <w:vAlign w:val="center"/>
          </w:tcPr>
          <w:p w:rsidR="004E1476" w:rsidRPr="002F1E35" w:rsidRDefault="004E1476" w:rsidP="004E1A30">
            <w:pPr>
              <w:spacing w:line="500" w:lineRule="exact"/>
              <w:jc w:val="center"/>
              <w:rPr>
                <w:rFonts w:ascii="宋体" w:hAnsi="宋体" w:cs="宋体"/>
                <w:b/>
                <w:sz w:val="24"/>
              </w:rPr>
            </w:pPr>
            <w:r w:rsidRPr="002F1E35">
              <w:rPr>
                <w:rFonts w:ascii="宋体" w:hAnsi="宋体" w:cs="宋体" w:hint="eastAsia"/>
                <w:b/>
                <w:sz w:val="24"/>
              </w:rPr>
              <w:t>序号</w:t>
            </w:r>
          </w:p>
        </w:tc>
        <w:tc>
          <w:tcPr>
            <w:tcW w:w="6291" w:type="dxa"/>
            <w:vAlign w:val="center"/>
          </w:tcPr>
          <w:p w:rsidR="004E1476" w:rsidRPr="002F1E35" w:rsidRDefault="004E1476" w:rsidP="004E1A30">
            <w:pPr>
              <w:spacing w:line="500" w:lineRule="exact"/>
              <w:jc w:val="center"/>
              <w:rPr>
                <w:rFonts w:ascii="宋体" w:hAnsi="宋体" w:cs="宋体"/>
                <w:b/>
                <w:sz w:val="24"/>
              </w:rPr>
            </w:pPr>
            <w:r w:rsidRPr="002F1E35">
              <w:rPr>
                <w:rFonts w:ascii="宋体" w:hAnsi="宋体" w:cs="宋体" w:hint="eastAsia"/>
                <w:b/>
                <w:sz w:val="24"/>
              </w:rPr>
              <w:t>不用喷漆</w:t>
            </w:r>
          </w:p>
        </w:tc>
      </w:tr>
      <w:tr w:rsidR="004E1476" w:rsidTr="00066247">
        <w:trPr>
          <w:trHeight w:val="246"/>
          <w:jc w:val="center"/>
        </w:trPr>
        <w:tc>
          <w:tcPr>
            <w:tcW w:w="1105" w:type="dxa"/>
            <w:vAlign w:val="center"/>
          </w:tcPr>
          <w:p w:rsidR="004E1476" w:rsidRPr="002F1E35" w:rsidRDefault="004E1476" w:rsidP="004E1A30">
            <w:pPr>
              <w:spacing w:line="500" w:lineRule="exact"/>
              <w:jc w:val="center"/>
              <w:rPr>
                <w:rFonts w:ascii="宋体" w:hAnsi="宋体" w:cs="宋体"/>
                <w:sz w:val="24"/>
              </w:rPr>
            </w:pPr>
            <w:r w:rsidRPr="002F1E35">
              <w:rPr>
                <w:rFonts w:ascii="宋体" w:hAnsi="宋体" w:cs="宋体" w:hint="eastAsia"/>
                <w:sz w:val="24"/>
              </w:rPr>
              <w:t>1</w:t>
            </w:r>
          </w:p>
        </w:tc>
        <w:tc>
          <w:tcPr>
            <w:tcW w:w="6291" w:type="dxa"/>
          </w:tcPr>
          <w:p w:rsidR="004E1476" w:rsidRPr="002F1E35" w:rsidRDefault="004E1476" w:rsidP="004E1A30">
            <w:pPr>
              <w:spacing w:line="500" w:lineRule="exact"/>
              <w:rPr>
                <w:rFonts w:ascii="宋体" w:hAnsi="宋体" w:cs="宋体"/>
                <w:sz w:val="24"/>
              </w:rPr>
            </w:pPr>
            <w:r w:rsidRPr="002F1E35">
              <w:rPr>
                <w:rFonts w:ascii="宋体" w:hAnsi="宋体" w:cs="宋体" w:hint="eastAsia"/>
                <w:sz w:val="24"/>
              </w:rPr>
              <w:t xml:space="preserve"> 有色金属材料（如铜、铝、不锈钢和塑料等</w:t>
            </w:r>
            <w:r w:rsidR="003648C2">
              <w:rPr>
                <w:rFonts w:ascii="宋体" w:hAnsi="宋体" w:cs="宋体" w:hint="eastAsia"/>
                <w:sz w:val="24"/>
              </w:rPr>
              <w:t>）</w:t>
            </w:r>
          </w:p>
        </w:tc>
      </w:tr>
      <w:tr w:rsidR="004E1476" w:rsidTr="00066247">
        <w:trPr>
          <w:trHeight w:val="234"/>
          <w:jc w:val="center"/>
        </w:trPr>
        <w:tc>
          <w:tcPr>
            <w:tcW w:w="1105" w:type="dxa"/>
            <w:vAlign w:val="center"/>
          </w:tcPr>
          <w:p w:rsidR="004E1476" w:rsidRPr="002F1E35" w:rsidRDefault="004E1476" w:rsidP="004E1A30">
            <w:pPr>
              <w:spacing w:line="500" w:lineRule="exact"/>
              <w:jc w:val="center"/>
              <w:rPr>
                <w:rFonts w:ascii="宋体" w:hAnsi="宋体" w:cs="宋体"/>
                <w:sz w:val="24"/>
              </w:rPr>
            </w:pPr>
            <w:r w:rsidRPr="002F1E35">
              <w:rPr>
                <w:rFonts w:ascii="宋体" w:hAnsi="宋体" w:cs="宋体" w:hint="eastAsia"/>
                <w:sz w:val="24"/>
              </w:rPr>
              <w:t>2</w:t>
            </w:r>
          </w:p>
        </w:tc>
        <w:tc>
          <w:tcPr>
            <w:tcW w:w="6291" w:type="dxa"/>
          </w:tcPr>
          <w:p w:rsidR="004E1476" w:rsidRPr="002F1E35" w:rsidRDefault="004E1476" w:rsidP="002F1E35">
            <w:pPr>
              <w:spacing w:line="500" w:lineRule="exact"/>
              <w:ind w:firstLineChars="50" w:firstLine="120"/>
              <w:rPr>
                <w:rFonts w:ascii="宋体" w:hAnsi="宋体" w:cs="宋体"/>
                <w:sz w:val="24"/>
              </w:rPr>
            </w:pPr>
            <w:r w:rsidRPr="002F1E35">
              <w:rPr>
                <w:rFonts w:ascii="宋体" w:hAnsi="宋体" w:cs="宋体" w:hint="eastAsia"/>
                <w:sz w:val="24"/>
              </w:rPr>
              <w:t>现场制作的非标件灰斗、溜子等内表面</w:t>
            </w:r>
          </w:p>
        </w:tc>
      </w:tr>
      <w:tr w:rsidR="004E1476" w:rsidTr="00066247">
        <w:trPr>
          <w:trHeight w:val="234"/>
          <w:jc w:val="center"/>
        </w:trPr>
        <w:tc>
          <w:tcPr>
            <w:tcW w:w="1105" w:type="dxa"/>
            <w:vAlign w:val="center"/>
          </w:tcPr>
          <w:p w:rsidR="004E1476" w:rsidRPr="002F1E35" w:rsidRDefault="004E1476" w:rsidP="004E1A30">
            <w:pPr>
              <w:spacing w:line="500" w:lineRule="exact"/>
              <w:jc w:val="center"/>
              <w:rPr>
                <w:rFonts w:ascii="宋体" w:hAnsi="宋体" w:cs="宋体"/>
                <w:sz w:val="24"/>
              </w:rPr>
            </w:pPr>
            <w:r w:rsidRPr="002F1E35">
              <w:rPr>
                <w:rFonts w:ascii="宋体" w:hAnsi="宋体" w:cs="宋体" w:hint="eastAsia"/>
                <w:sz w:val="24"/>
              </w:rPr>
              <w:t>3</w:t>
            </w:r>
          </w:p>
        </w:tc>
        <w:tc>
          <w:tcPr>
            <w:tcW w:w="6291" w:type="dxa"/>
          </w:tcPr>
          <w:p w:rsidR="004E1476" w:rsidRPr="002F1E35" w:rsidRDefault="004E1476" w:rsidP="004E1A30">
            <w:pPr>
              <w:spacing w:line="500" w:lineRule="exact"/>
              <w:rPr>
                <w:rFonts w:ascii="宋体" w:hAnsi="宋体" w:cs="宋体"/>
                <w:sz w:val="24"/>
              </w:rPr>
            </w:pPr>
            <w:r w:rsidRPr="002F1E35">
              <w:rPr>
                <w:rFonts w:ascii="宋体" w:hAnsi="宋体" w:cs="宋体" w:hint="eastAsia"/>
                <w:sz w:val="24"/>
              </w:rPr>
              <w:t xml:space="preserve"> 管道内表面</w:t>
            </w:r>
          </w:p>
        </w:tc>
      </w:tr>
      <w:tr w:rsidR="004E1476" w:rsidTr="00066247">
        <w:trPr>
          <w:trHeight w:val="246"/>
          <w:jc w:val="center"/>
        </w:trPr>
        <w:tc>
          <w:tcPr>
            <w:tcW w:w="1105" w:type="dxa"/>
            <w:vAlign w:val="center"/>
          </w:tcPr>
          <w:p w:rsidR="004E1476" w:rsidRPr="002F1E35" w:rsidRDefault="004E1476" w:rsidP="004E1A30">
            <w:pPr>
              <w:spacing w:line="500" w:lineRule="exact"/>
              <w:jc w:val="center"/>
              <w:rPr>
                <w:rFonts w:ascii="宋体" w:hAnsi="宋体" w:cs="宋体"/>
                <w:sz w:val="24"/>
              </w:rPr>
            </w:pPr>
            <w:r w:rsidRPr="002F1E35">
              <w:rPr>
                <w:rFonts w:ascii="宋体" w:hAnsi="宋体" w:cs="宋体" w:hint="eastAsia"/>
                <w:sz w:val="24"/>
              </w:rPr>
              <w:t>4</w:t>
            </w:r>
          </w:p>
        </w:tc>
        <w:tc>
          <w:tcPr>
            <w:tcW w:w="6291" w:type="dxa"/>
          </w:tcPr>
          <w:p w:rsidR="004E1476" w:rsidRPr="002F1E35" w:rsidRDefault="004E1476" w:rsidP="004E1A30">
            <w:pPr>
              <w:spacing w:line="500" w:lineRule="exact"/>
              <w:rPr>
                <w:rFonts w:ascii="宋体" w:hAnsi="宋体" w:cs="宋体"/>
                <w:sz w:val="24"/>
              </w:rPr>
            </w:pPr>
            <w:r w:rsidRPr="002F1E35">
              <w:rPr>
                <w:rFonts w:ascii="宋体" w:hAnsi="宋体" w:cs="宋体" w:hint="eastAsia"/>
                <w:sz w:val="24"/>
              </w:rPr>
              <w:t xml:space="preserve"> 打浇注料的设备表面（燃烧器除外）</w:t>
            </w:r>
          </w:p>
        </w:tc>
      </w:tr>
      <w:tr w:rsidR="004E1476" w:rsidTr="00066247">
        <w:trPr>
          <w:trHeight w:val="234"/>
          <w:jc w:val="center"/>
        </w:trPr>
        <w:tc>
          <w:tcPr>
            <w:tcW w:w="1105" w:type="dxa"/>
            <w:vAlign w:val="center"/>
          </w:tcPr>
          <w:p w:rsidR="004E1476" w:rsidRPr="002F1E35" w:rsidRDefault="004E1476" w:rsidP="004E1A30">
            <w:pPr>
              <w:spacing w:line="500" w:lineRule="exact"/>
              <w:jc w:val="center"/>
              <w:rPr>
                <w:rFonts w:ascii="宋体" w:hAnsi="宋体" w:cs="宋体"/>
                <w:sz w:val="24"/>
              </w:rPr>
            </w:pPr>
            <w:r w:rsidRPr="002F1E35">
              <w:rPr>
                <w:rFonts w:ascii="宋体" w:hAnsi="宋体" w:cs="宋体" w:hint="eastAsia"/>
                <w:sz w:val="24"/>
              </w:rPr>
              <w:t>5</w:t>
            </w:r>
          </w:p>
        </w:tc>
        <w:tc>
          <w:tcPr>
            <w:tcW w:w="6291" w:type="dxa"/>
          </w:tcPr>
          <w:p w:rsidR="004E1476" w:rsidRPr="002F1E35" w:rsidRDefault="004E1476" w:rsidP="004E1A30">
            <w:pPr>
              <w:spacing w:line="500" w:lineRule="exact"/>
              <w:rPr>
                <w:rFonts w:ascii="宋体" w:hAnsi="宋体" w:cs="宋体"/>
                <w:sz w:val="24"/>
              </w:rPr>
            </w:pPr>
            <w:r w:rsidRPr="002F1E35">
              <w:rPr>
                <w:rFonts w:ascii="宋体" w:hAnsi="宋体" w:cs="宋体" w:hint="eastAsia"/>
                <w:sz w:val="24"/>
              </w:rPr>
              <w:t xml:space="preserve"> 镀锌或发黑处理过的表面</w:t>
            </w:r>
          </w:p>
        </w:tc>
      </w:tr>
    </w:tbl>
    <w:p w:rsidR="004E1476" w:rsidRPr="002F1E35" w:rsidRDefault="002F1E35" w:rsidP="004E1476">
      <w:pPr>
        <w:spacing w:line="500" w:lineRule="exact"/>
        <w:rPr>
          <w:rFonts w:ascii="宋体" w:hAnsi="宋体" w:cs="宋体"/>
          <w:sz w:val="28"/>
          <w:szCs w:val="28"/>
        </w:rPr>
      </w:pPr>
      <w:r>
        <w:rPr>
          <w:rFonts w:ascii="宋体" w:hAnsi="宋体" w:cs="宋体" w:hint="eastAsia"/>
          <w:bCs/>
          <w:sz w:val="28"/>
          <w:szCs w:val="28"/>
        </w:rPr>
        <w:t>8.1.2</w:t>
      </w:r>
      <w:r w:rsidR="004E1476" w:rsidRPr="002F1E35">
        <w:rPr>
          <w:rFonts w:ascii="宋体" w:hAnsi="宋体" w:cs="宋体" w:hint="eastAsia"/>
          <w:bCs/>
          <w:sz w:val="28"/>
          <w:szCs w:val="28"/>
        </w:rPr>
        <w:t>适用标准</w:t>
      </w:r>
    </w:p>
    <w:p w:rsidR="004E1476" w:rsidRDefault="004E1476" w:rsidP="00553505">
      <w:pPr>
        <w:spacing w:beforeLines="50" w:line="500" w:lineRule="exact"/>
        <w:ind w:firstLineChars="200" w:firstLine="560"/>
        <w:rPr>
          <w:rFonts w:ascii="宋体" w:hAnsi="宋体" w:cs="宋体"/>
          <w:sz w:val="28"/>
          <w:szCs w:val="28"/>
        </w:rPr>
      </w:pPr>
      <w:r>
        <w:rPr>
          <w:rFonts w:ascii="宋体" w:hAnsi="宋体" w:cs="宋体" w:hint="eastAsia"/>
          <w:sz w:val="28"/>
          <w:szCs w:val="28"/>
        </w:rPr>
        <w:t>所有涂装材料、涂装施工工艺及检测均按最新标准和规范执行。</w:t>
      </w:r>
    </w:p>
    <w:p w:rsidR="004E1476" w:rsidRDefault="004E1476" w:rsidP="004E1476">
      <w:pPr>
        <w:numPr>
          <w:ilvl w:val="0"/>
          <w:numId w:val="5"/>
        </w:numPr>
        <w:spacing w:line="500" w:lineRule="exact"/>
        <w:ind w:left="765"/>
        <w:rPr>
          <w:rFonts w:ascii="宋体" w:hAnsi="宋体" w:cs="宋体"/>
          <w:sz w:val="28"/>
          <w:szCs w:val="28"/>
        </w:rPr>
      </w:pPr>
      <w:r>
        <w:rPr>
          <w:rFonts w:ascii="宋体" w:hAnsi="宋体" w:cs="宋体" w:hint="eastAsia"/>
          <w:sz w:val="28"/>
          <w:szCs w:val="28"/>
        </w:rPr>
        <w:t>GB/T8923-1988 涂装前钢材表面锈蚀等级和除锈等级（MOD ISO8501-1：1988）</w:t>
      </w:r>
    </w:p>
    <w:p w:rsidR="004E1476" w:rsidRDefault="004E1476" w:rsidP="004E1476">
      <w:pPr>
        <w:numPr>
          <w:ilvl w:val="0"/>
          <w:numId w:val="5"/>
        </w:numPr>
        <w:spacing w:line="500" w:lineRule="exact"/>
        <w:ind w:left="765"/>
        <w:rPr>
          <w:rFonts w:ascii="宋体" w:hAnsi="宋体" w:cs="宋体"/>
          <w:sz w:val="28"/>
          <w:szCs w:val="28"/>
        </w:rPr>
      </w:pPr>
      <w:r>
        <w:rPr>
          <w:rFonts w:ascii="宋体" w:hAnsi="宋体" w:cs="宋体" w:hint="eastAsia"/>
          <w:sz w:val="28"/>
          <w:szCs w:val="28"/>
        </w:rPr>
        <w:t>JC/T402-2006水泥机械涂漆防锈技术条件</w:t>
      </w:r>
    </w:p>
    <w:p w:rsidR="004E1476" w:rsidRDefault="004E1476" w:rsidP="004E1476">
      <w:pPr>
        <w:numPr>
          <w:ilvl w:val="0"/>
          <w:numId w:val="5"/>
        </w:numPr>
        <w:spacing w:line="500" w:lineRule="exact"/>
        <w:ind w:left="765"/>
        <w:rPr>
          <w:rFonts w:ascii="宋体" w:hAnsi="宋体" w:cs="宋体"/>
          <w:sz w:val="28"/>
          <w:szCs w:val="28"/>
        </w:rPr>
      </w:pPr>
      <w:r>
        <w:rPr>
          <w:rFonts w:ascii="宋体" w:hAnsi="宋体" w:cs="宋体" w:hint="eastAsia"/>
          <w:sz w:val="28"/>
          <w:szCs w:val="28"/>
        </w:rPr>
        <w:t>JB/T5000.12-1998重型机械通用技术条件（涂装）</w:t>
      </w:r>
    </w:p>
    <w:p w:rsidR="004E1476" w:rsidRDefault="004E1476" w:rsidP="004E1476">
      <w:pPr>
        <w:numPr>
          <w:ilvl w:val="0"/>
          <w:numId w:val="5"/>
        </w:numPr>
        <w:spacing w:line="500" w:lineRule="exact"/>
        <w:ind w:left="765"/>
        <w:rPr>
          <w:rFonts w:ascii="宋体" w:hAnsi="宋体" w:cs="宋体"/>
          <w:sz w:val="28"/>
          <w:szCs w:val="28"/>
        </w:rPr>
      </w:pPr>
      <w:r>
        <w:rPr>
          <w:rFonts w:ascii="宋体" w:hAnsi="宋体" w:cs="宋体" w:hint="eastAsia"/>
          <w:sz w:val="28"/>
          <w:szCs w:val="28"/>
        </w:rPr>
        <w:t>GB/T18839.1-2002～GB/T18839.3-2002涂覆涂料前钢材表面处理</w:t>
      </w:r>
    </w:p>
    <w:p w:rsidR="004E1476" w:rsidRDefault="004E1476" w:rsidP="004E1476">
      <w:pPr>
        <w:numPr>
          <w:ilvl w:val="0"/>
          <w:numId w:val="5"/>
        </w:numPr>
        <w:spacing w:line="500" w:lineRule="exact"/>
        <w:ind w:left="765"/>
        <w:rPr>
          <w:rFonts w:ascii="宋体" w:hAnsi="宋体" w:cs="宋体"/>
          <w:sz w:val="28"/>
          <w:szCs w:val="28"/>
        </w:rPr>
      </w:pPr>
      <w:r>
        <w:rPr>
          <w:rFonts w:ascii="宋体" w:hAnsi="宋体" w:cs="宋体" w:hint="eastAsia"/>
          <w:sz w:val="28"/>
          <w:szCs w:val="28"/>
        </w:rPr>
        <w:t>GB/T1764-79（89）漆膜厚度测定法</w:t>
      </w:r>
    </w:p>
    <w:p w:rsidR="004E1476" w:rsidRDefault="004E1476" w:rsidP="004E1476">
      <w:pPr>
        <w:numPr>
          <w:ilvl w:val="0"/>
          <w:numId w:val="5"/>
        </w:numPr>
        <w:spacing w:line="500" w:lineRule="exact"/>
        <w:ind w:left="765"/>
        <w:rPr>
          <w:rFonts w:ascii="宋体" w:hAnsi="宋体" w:cs="宋体"/>
          <w:sz w:val="28"/>
          <w:szCs w:val="28"/>
        </w:rPr>
      </w:pPr>
      <w:r>
        <w:rPr>
          <w:rFonts w:ascii="宋体" w:hAnsi="宋体" w:cs="宋体" w:hint="eastAsia"/>
          <w:sz w:val="28"/>
          <w:szCs w:val="28"/>
        </w:rPr>
        <w:t>GBT 13452.2-2008 色漆和清漆 漆膜厚度的测定</w:t>
      </w:r>
    </w:p>
    <w:p w:rsidR="004E1476" w:rsidRDefault="004E1476" w:rsidP="004E1476">
      <w:pPr>
        <w:numPr>
          <w:ilvl w:val="0"/>
          <w:numId w:val="5"/>
        </w:numPr>
        <w:spacing w:line="500" w:lineRule="exact"/>
        <w:ind w:left="765"/>
        <w:rPr>
          <w:rFonts w:ascii="宋体" w:hAnsi="宋体" w:cs="宋体"/>
          <w:sz w:val="28"/>
          <w:szCs w:val="28"/>
        </w:rPr>
      </w:pPr>
      <w:r>
        <w:rPr>
          <w:rFonts w:ascii="宋体" w:hAnsi="宋体" w:cs="宋体" w:hint="eastAsia"/>
          <w:sz w:val="28"/>
          <w:szCs w:val="28"/>
        </w:rPr>
        <w:t>GB/T1720-79（89）漆膜附着力测定法（划圈法）</w:t>
      </w:r>
    </w:p>
    <w:p w:rsidR="004E1476" w:rsidRDefault="004E1476" w:rsidP="004E1476">
      <w:pPr>
        <w:numPr>
          <w:ilvl w:val="0"/>
          <w:numId w:val="5"/>
        </w:numPr>
        <w:spacing w:line="500" w:lineRule="exact"/>
        <w:ind w:left="765"/>
        <w:rPr>
          <w:rFonts w:ascii="宋体" w:hAnsi="宋体" w:cs="宋体"/>
          <w:sz w:val="28"/>
          <w:szCs w:val="28"/>
        </w:rPr>
      </w:pPr>
      <w:r>
        <w:rPr>
          <w:rFonts w:ascii="宋体" w:hAnsi="宋体" w:cs="宋体" w:hint="eastAsia"/>
          <w:sz w:val="28"/>
          <w:szCs w:val="28"/>
        </w:rPr>
        <w:t>GB/T9286-1998    漆膜附着力测定法（划格法）</w:t>
      </w:r>
    </w:p>
    <w:p w:rsidR="004E1476" w:rsidRDefault="004E1476" w:rsidP="004E1476">
      <w:pPr>
        <w:numPr>
          <w:ilvl w:val="0"/>
          <w:numId w:val="5"/>
        </w:numPr>
        <w:spacing w:line="500" w:lineRule="exact"/>
        <w:ind w:left="765"/>
        <w:rPr>
          <w:rFonts w:ascii="宋体" w:hAnsi="宋体" w:cs="宋体"/>
          <w:sz w:val="28"/>
          <w:szCs w:val="28"/>
        </w:rPr>
      </w:pPr>
      <w:r>
        <w:rPr>
          <w:rFonts w:ascii="宋体" w:hAnsi="宋体" w:cs="宋体" w:hint="eastAsia"/>
          <w:sz w:val="28"/>
          <w:szCs w:val="28"/>
        </w:rPr>
        <w:t>ISO12944:2007钢结构涂装防腐规范</w:t>
      </w:r>
    </w:p>
    <w:p w:rsidR="004E1476" w:rsidRPr="002F1E35" w:rsidRDefault="002F1E35" w:rsidP="004E1476">
      <w:pPr>
        <w:pStyle w:val="a6"/>
        <w:spacing w:line="500" w:lineRule="exact"/>
        <w:rPr>
          <w:rFonts w:hAnsi="宋体" w:cs="宋体"/>
          <w:bCs/>
          <w:sz w:val="28"/>
          <w:szCs w:val="28"/>
        </w:rPr>
      </w:pPr>
      <w:r>
        <w:rPr>
          <w:rFonts w:hAnsi="宋体" w:cs="宋体" w:hint="eastAsia"/>
          <w:bCs/>
          <w:sz w:val="28"/>
          <w:szCs w:val="28"/>
        </w:rPr>
        <w:t>8.1.3</w:t>
      </w:r>
      <w:r w:rsidR="004E1476" w:rsidRPr="002F1E35">
        <w:rPr>
          <w:rFonts w:hAnsi="宋体" w:cs="宋体" w:hint="eastAsia"/>
          <w:bCs/>
          <w:sz w:val="28"/>
          <w:szCs w:val="28"/>
        </w:rPr>
        <w:t>总体要求</w:t>
      </w:r>
    </w:p>
    <w:p w:rsidR="004E1476" w:rsidRDefault="004E1476" w:rsidP="004E1476">
      <w:pPr>
        <w:spacing w:line="500" w:lineRule="exact"/>
        <w:ind w:firstLineChars="200" w:firstLine="560"/>
        <w:rPr>
          <w:rFonts w:ascii="宋体" w:hAnsi="宋体" w:cs="宋体"/>
          <w:sz w:val="28"/>
          <w:szCs w:val="28"/>
        </w:rPr>
      </w:pPr>
      <w:r>
        <w:rPr>
          <w:rFonts w:ascii="宋体" w:hAnsi="宋体" w:cs="宋体" w:hint="eastAsia"/>
          <w:sz w:val="28"/>
          <w:szCs w:val="28"/>
        </w:rPr>
        <w:t>所有设备、钢结构、管道及非标件等表面都通过除锈和喷漆（镀</w:t>
      </w:r>
      <w:r>
        <w:rPr>
          <w:rFonts w:ascii="宋体" w:hAnsi="宋体" w:cs="宋体" w:hint="eastAsia"/>
          <w:sz w:val="28"/>
          <w:szCs w:val="28"/>
        </w:rPr>
        <w:lastRenderedPageBreak/>
        <w:t>锌）等方式，进行持久性的防腐保护（除非另有要求）。除锈和喷漆施工应按本方案执行，并符合水泥机械涂漆防锈技术条件（JC/T402-2006）规定。</w:t>
      </w:r>
    </w:p>
    <w:p w:rsidR="004E1476" w:rsidRDefault="004E1476" w:rsidP="004E1476">
      <w:pPr>
        <w:spacing w:line="500" w:lineRule="exact"/>
        <w:ind w:firstLineChars="200" w:firstLine="560"/>
        <w:rPr>
          <w:rFonts w:ascii="宋体" w:hAnsi="宋体" w:cs="宋体"/>
          <w:sz w:val="28"/>
          <w:szCs w:val="28"/>
        </w:rPr>
      </w:pPr>
      <w:r>
        <w:rPr>
          <w:rFonts w:ascii="宋体" w:hAnsi="宋体" w:cs="宋体" w:hint="eastAsia"/>
          <w:sz w:val="28"/>
          <w:szCs w:val="28"/>
        </w:rPr>
        <w:t>设备及钢结构的基层防腐采用防锈性、耐候性优良底漆。表面采用耐候性、保光保色性优异的面漆。</w:t>
      </w:r>
    </w:p>
    <w:p w:rsidR="004E1476" w:rsidRPr="002F1E35" w:rsidRDefault="002F1E35" w:rsidP="002F1E35">
      <w:pPr>
        <w:pStyle w:val="a6"/>
        <w:spacing w:line="500" w:lineRule="exact"/>
        <w:ind w:leftChars="-171" w:left="61" w:rightChars="-159" w:right="-334" w:hangingChars="150" w:hanging="420"/>
        <w:rPr>
          <w:rFonts w:hAnsi="宋体" w:cs="宋体"/>
          <w:sz w:val="28"/>
          <w:szCs w:val="28"/>
        </w:rPr>
      </w:pPr>
      <w:r>
        <w:rPr>
          <w:rFonts w:hAnsi="宋体" w:cs="宋体" w:hint="eastAsia"/>
          <w:sz w:val="28"/>
          <w:szCs w:val="28"/>
        </w:rPr>
        <w:t>8.1.4</w:t>
      </w:r>
      <w:r w:rsidR="004E1476" w:rsidRPr="002F1E35">
        <w:rPr>
          <w:rFonts w:hAnsi="宋体" w:cs="宋体" w:hint="eastAsia"/>
          <w:sz w:val="28"/>
          <w:szCs w:val="28"/>
        </w:rPr>
        <w:t>油漆施工和存储要求</w:t>
      </w:r>
    </w:p>
    <w:p w:rsidR="004E1476" w:rsidRDefault="004E1476" w:rsidP="004E1476">
      <w:pPr>
        <w:pStyle w:val="a6"/>
        <w:spacing w:line="500" w:lineRule="exact"/>
        <w:rPr>
          <w:rFonts w:hAnsi="宋体" w:cs="宋体"/>
          <w:sz w:val="28"/>
          <w:szCs w:val="28"/>
        </w:rPr>
      </w:pPr>
      <w:r>
        <w:rPr>
          <w:rFonts w:hAnsi="宋体" w:cs="宋体" w:hint="eastAsia"/>
          <w:sz w:val="28"/>
          <w:szCs w:val="28"/>
        </w:rPr>
        <w:t xml:space="preserve">   涂装施工者有责任制定详细的施工作业指导书，并严格按照本规范和油漆厂商提供的技术要求及标准实施。</w:t>
      </w:r>
    </w:p>
    <w:p w:rsidR="004E1476" w:rsidRDefault="004E1476" w:rsidP="004E1476">
      <w:pPr>
        <w:pStyle w:val="a6"/>
        <w:spacing w:line="500" w:lineRule="exact"/>
        <w:ind w:firstLineChars="150" w:firstLine="420"/>
        <w:rPr>
          <w:rFonts w:hAnsi="宋体" w:cs="宋体"/>
          <w:sz w:val="28"/>
          <w:szCs w:val="28"/>
        </w:rPr>
      </w:pPr>
      <w:r>
        <w:rPr>
          <w:rFonts w:hAnsi="宋体" w:cs="宋体" w:hint="eastAsia"/>
          <w:sz w:val="28"/>
          <w:szCs w:val="28"/>
        </w:rPr>
        <w:t>1) 施工气候条件：空气相对湿度＜80%，温度5-40℃之间，基材表面温度高于露点3℃。无风砂、细雨。</w:t>
      </w:r>
    </w:p>
    <w:p w:rsidR="004E1476" w:rsidRDefault="004E1476" w:rsidP="004E1476">
      <w:pPr>
        <w:pStyle w:val="a6"/>
        <w:spacing w:line="500" w:lineRule="exact"/>
        <w:rPr>
          <w:rFonts w:hAnsi="宋体" w:cs="宋体"/>
          <w:sz w:val="28"/>
          <w:szCs w:val="28"/>
        </w:rPr>
      </w:pPr>
      <w:r>
        <w:rPr>
          <w:rFonts w:hAnsi="宋体" w:cs="宋体" w:hint="eastAsia"/>
          <w:sz w:val="28"/>
          <w:szCs w:val="28"/>
        </w:rPr>
        <w:t xml:space="preserve">   2) 施工方法：空气喷涂或无气喷涂。</w:t>
      </w:r>
    </w:p>
    <w:p w:rsidR="004E1476" w:rsidRDefault="004E1476" w:rsidP="004E1476">
      <w:pPr>
        <w:pStyle w:val="a6"/>
        <w:spacing w:line="500" w:lineRule="exact"/>
        <w:rPr>
          <w:rFonts w:hAnsi="宋体" w:cs="宋体"/>
          <w:sz w:val="28"/>
          <w:szCs w:val="28"/>
        </w:rPr>
      </w:pPr>
      <w:r>
        <w:rPr>
          <w:rFonts w:hAnsi="宋体" w:cs="宋体" w:hint="eastAsia"/>
          <w:sz w:val="28"/>
          <w:szCs w:val="28"/>
        </w:rPr>
        <w:t xml:space="preserve">   3) 施工步骤：底漆→中涂漆→面漆</w:t>
      </w:r>
    </w:p>
    <w:p w:rsidR="00066247" w:rsidRDefault="004E1476" w:rsidP="00066247">
      <w:pPr>
        <w:pStyle w:val="a6"/>
        <w:spacing w:line="500" w:lineRule="exact"/>
        <w:ind w:firstLineChars="150" w:firstLine="420"/>
        <w:rPr>
          <w:rFonts w:hAnsi="宋体" w:cs="宋体"/>
          <w:sz w:val="28"/>
          <w:szCs w:val="28"/>
        </w:rPr>
      </w:pPr>
      <w:r>
        <w:rPr>
          <w:rFonts w:hAnsi="宋体" w:cs="宋体" w:hint="eastAsia"/>
          <w:sz w:val="28"/>
          <w:szCs w:val="28"/>
        </w:rPr>
        <w:t>4）油漆储存和用量：储存在25℃左右的库房中，为封闭、干燥的阴暗处。涂装时需要多少调配多少，减少浪费。</w:t>
      </w:r>
    </w:p>
    <w:p w:rsidR="004E1476" w:rsidRPr="002F1E35" w:rsidRDefault="004E1476" w:rsidP="00066247">
      <w:pPr>
        <w:pStyle w:val="a6"/>
        <w:spacing w:line="500" w:lineRule="exact"/>
        <w:rPr>
          <w:rFonts w:hAnsi="宋体" w:cs="宋体"/>
          <w:sz w:val="28"/>
          <w:szCs w:val="28"/>
        </w:rPr>
      </w:pPr>
      <w:r w:rsidRPr="002F1E35">
        <w:rPr>
          <w:rFonts w:hAnsi="宋体" w:cs="宋体" w:hint="eastAsia"/>
          <w:sz w:val="28"/>
          <w:szCs w:val="28"/>
        </w:rPr>
        <w:t>9</w:t>
      </w:r>
      <w:r w:rsidR="002F1E35">
        <w:rPr>
          <w:rFonts w:hAnsi="宋体" w:cs="宋体" w:hint="eastAsia"/>
          <w:sz w:val="28"/>
          <w:szCs w:val="28"/>
        </w:rPr>
        <w:t>.</w:t>
      </w:r>
      <w:r w:rsidRPr="002F1E35">
        <w:rPr>
          <w:rFonts w:hAnsi="宋体" w:cs="宋体" w:hint="eastAsia"/>
          <w:sz w:val="28"/>
          <w:szCs w:val="28"/>
        </w:rPr>
        <w:t>供方工作范围责任</w:t>
      </w:r>
    </w:p>
    <w:p w:rsidR="004E1476" w:rsidRDefault="004E1476" w:rsidP="004E1476">
      <w:pPr>
        <w:tabs>
          <w:tab w:val="left" w:pos="-210"/>
          <w:tab w:val="left" w:pos="720"/>
          <w:tab w:val="left" w:pos="2835"/>
        </w:tabs>
        <w:spacing w:line="500" w:lineRule="exact"/>
        <w:ind w:leftChars="50" w:left="105"/>
        <w:jc w:val="left"/>
        <w:rPr>
          <w:rFonts w:ascii="宋体" w:hAnsi="宋体" w:cs="宋体"/>
          <w:sz w:val="28"/>
          <w:szCs w:val="28"/>
        </w:rPr>
      </w:pPr>
      <w:r>
        <w:rPr>
          <w:rFonts w:ascii="宋体" w:hAnsi="宋体" w:cs="宋体" w:hint="eastAsia"/>
          <w:sz w:val="28"/>
          <w:szCs w:val="28"/>
        </w:rPr>
        <w:t>◆设计</w:t>
      </w:r>
    </w:p>
    <w:p w:rsidR="004E1476" w:rsidRDefault="004E1476" w:rsidP="004E1476">
      <w:pPr>
        <w:tabs>
          <w:tab w:val="left" w:pos="-210"/>
          <w:tab w:val="left" w:pos="720"/>
          <w:tab w:val="left" w:pos="2835"/>
        </w:tabs>
        <w:spacing w:line="500" w:lineRule="exact"/>
        <w:ind w:leftChars="50" w:left="105"/>
        <w:jc w:val="left"/>
        <w:rPr>
          <w:rFonts w:ascii="宋体" w:hAnsi="宋体" w:cs="宋体"/>
          <w:sz w:val="28"/>
          <w:szCs w:val="28"/>
        </w:rPr>
      </w:pPr>
      <w:r>
        <w:rPr>
          <w:rFonts w:ascii="宋体" w:hAnsi="宋体" w:cs="宋体" w:hint="eastAsia"/>
          <w:sz w:val="28"/>
          <w:szCs w:val="28"/>
        </w:rPr>
        <w:t>◆制造</w:t>
      </w:r>
    </w:p>
    <w:p w:rsidR="004E1476" w:rsidRDefault="004E1476" w:rsidP="004E1476">
      <w:pPr>
        <w:tabs>
          <w:tab w:val="left" w:pos="-210"/>
          <w:tab w:val="left" w:pos="720"/>
          <w:tab w:val="left" w:pos="2835"/>
        </w:tabs>
        <w:spacing w:line="500" w:lineRule="exact"/>
        <w:ind w:leftChars="50" w:left="105"/>
        <w:jc w:val="left"/>
        <w:rPr>
          <w:rFonts w:ascii="宋体" w:hAnsi="宋体" w:cs="宋体"/>
          <w:sz w:val="28"/>
          <w:szCs w:val="28"/>
        </w:rPr>
      </w:pPr>
      <w:r>
        <w:rPr>
          <w:rFonts w:ascii="宋体" w:hAnsi="宋体" w:cs="宋体" w:hint="eastAsia"/>
          <w:sz w:val="28"/>
          <w:szCs w:val="28"/>
        </w:rPr>
        <w:t>◆材料采购和检验</w:t>
      </w:r>
    </w:p>
    <w:p w:rsidR="004E1476" w:rsidRDefault="004E1476" w:rsidP="004E1476">
      <w:pPr>
        <w:tabs>
          <w:tab w:val="left" w:pos="-210"/>
          <w:tab w:val="left" w:pos="720"/>
          <w:tab w:val="left" w:pos="2835"/>
        </w:tabs>
        <w:spacing w:line="500" w:lineRule="exact"/>
        <w:ind w:leftChars="50" w:left="105"/>
        <w:jc w:val="left"/>
        <w:rPr>
          <w:rFonts w:ascii="宋体" w:hAnsi="宋体" w:cs="宋体"/>
          <w:sz w:val="28"/>
          <w:szCs w:val="28"/>
        </w:rPr>
      </w:pPr>
      <w:r>
        <w:rPr>
          <w:rFonts w:ascii="宋体" w:hAnsi="宋体" w:cs="宋体" w:hint="eastAsia"/>
          <w:sz w:val="28"/>
          <w:szCs w:val="28"/>
        </w:rPr>
        <w:t>◆车间检验和试验</w:t>
      </w:r>
    </w:p>
    <w:p w:rsidR="004E1476" w:rsidRDefault="004E1476" w:rsidP="004E1476">
      <w:pPr>
        <w:tabs>
          <w:tab w:val="left" w:pos="-210"/>
          <w:tab w:val="left" w:pos="720"/>
          <w:tab w:val="left" w:pos="2835"/>
        </w:tabs>
        <w:spacing w:line="500" w:lineRule="exact"/>
        <w:ind w:leftChars="50" w:left="105"/>
        <w:jc w:val="left"/>
        <w:rPr>
          <w:rFonts w:ascii="宋体" w:hAnsi="宋体" w:cs="宋体"/>
          <w:sz w:val="28"/>
          <w:szCs w:val="28"/>
        </w:rPr>
      </w:pPr>
      <w:r>
        <w:rPr>
          <w:rFonts w:ascii="宋体" w:hAnsi="宋体" w:cs="宋体" w:hint="eastAsia"/>
          <w:sz w:val="28"/>
          <w:szCs w:val="28"/>
        </w:rPr>
        <w:t>◆涂漆和防锈</w:t>
      </w:r>
    </w:p>
    <w:p w:rsidR="004E1476" w:rsidRDefault="004E1476" w:rsidP="004E1476">
      <w:pPr>
        <w:tabs>
          <w:tab w:val="left" w:pos="-210"/>
          <w:tab w:val="left" w:pos="720"/>
          <w:tab w:val="left" w:pos="2835"/>
        </w:tabs>
        <w:spacing w:line="500" w:lineRule="exact"/>
        <w:ind w:leftChars="50" w:left="105"/>
        <w:jc w:val="left"/>
        <w:rPr>
          <w:rFonts w:ascii="宋体" w:hAnsi="宋体" w:cs="宋体"/>
          <w:sz w:val="28"/>
          <w:szCs w:val="28"/>
        </w:rPr>
      </w:pPr>
      <w:r>
        <w:rPr>
          <w:rFonts w:ascii="宋体" w:hAnsi="宋体" w:cs="宋体" w:hint="eastAsia"/>
          <w:sz w:val="28"/>
          <w:szCs w:val="28"/>
        </w:rPr>
        <w:t>◆标识</w:t>
      </w:r>
    </w:p>
    <w:p w:rsidR="004E1476" w:rsidRDefault="004E1476" w:rsidP="004E1476">
      <w:pPr>
        <w:tabs>
          <w:tab w:val="left" w:pos="-210"/>
          <w:tab w:val="left" w:pos="720"/>
          <w:tab w:val="left" w:pos="2835"/>
        </w:tabs>
        <w:spacing w:line="500" w:lineRule="exact"/>
        <w:ind w:leftChars="50" w:left="105"/>
        <w:jc w:val="left"/>
        <w:rPr>
          <w:rFonts w:ascii="宋体" w:hAnsi="宋体" w:cs="宋体"/>
          <w:sz w:val="28"/>
          <w:szCs w:val="28"/>
        </w:rPr>
      </w:pPr>
      <w:r>
        <w:rPr>
          <w:rFonts w:ascii="宋体" w:hAnsi="宋体" w:cs="宋体" w:hint="eastAsia"/>
          <w:sz w:val="28"/>
          <w:szCs w:val="28"/>
        </w:rPr>
        <w:t>◆出厂包装</w:t>
      </w:r>
    </w:p>
    <w:p w:rsidR="004E1476" w:rsidRDefault="004E1476" w:rsidP="004E1476">
      <w:pPr>
        <w:tabs>
          <w:tab w:val="left" w:pos="-210"/>
          <w:tab w:val="left" w:pos="720"/>
          <w:tab w:val="left" w:pos="2835"/>
        </w:tabs>
        <w:spacing w:line="500" w:lineRule="exact"/>
        <w:ind w:leftChars="50" w:left="105"/>
        <w:jc w:val="left"/>
        <w:rPr>
          <w:rFonts w:ascii="宋体" w:hAnsi="宋体" w:cs="宋体"/>
          <w:sz w:val="28"/>
          <w:szCs w:val="28"/>
        </w:rPr>
      </w:pPr>
      <w:r>
        <w:rPr>
          <w:rFonts w:ascii="宋体" w:hAnsi="宋体" w:cs="宋体" w:hint="eastAsia"/>
          <w:sz w:val="28"/>
          <w:szCs w:val="28"/>
        </w:rPr>
        <w:t>◆运输到用户指定现场</w:t>
      </w:r>
    </w:p>
    <w:p w:rsidR="004E1476" w:rsidRDefault="004E1476" w:rsidP="004E1476">
      <w:pPr>
        <w:tabs>
          <w:tab w:val="left" w:pos="-210"/>
          <w:tab w:val="left" w:pos="720"/>
          <w:tab w:val="left" w:pos="2835"/>
        </w:tabs>
        <w:spacing w:line="500" w:lineRule="exact"/>
        <w:ind w:leftChars="50" w:left="105"/>
        <w:jc w:val="left"/>
        <w:rPr>
          <w:rFonts w:ascii="宋体" w:hAnsi="宋体" w:cs="宋体"/>
          <w:sz w:val="28"/>
          <w:szCs w:val="28"/>
        </w:rPr>
      </w:pPr>
      <w:r>
        <w:rPr>
          <w:rFonts w:ascii="宋体" w:hAnsi="宋体" w:cs="宋体" w:hint="eastAsia"/>
          <w:sz w:val="28"/>
          <w:szCs w:val="28"/>
        </w:rPr>
        <w:t>◆现场指导安装及技术服务</w:t>
      </w:r>
    </w:p>
    <w:p w:rsidR="004E1476" w:rsidRPr="002F1E35" w:rsidRDefault="004E1476" w:rsidP="004E1476">
      <w:pPr>
        <w:pStyle w:val="a8"/>
        <w:spacing w:line="500" w:lineRule="exact"/>
        <w:ind w:firstLineChars="0" w:firstLine="0"/>
        <w:rPr>
          <w:rFonts w:hAnsi="宋体" w:cs="宋体"/>
          <w:szCs w:val="28"/>
        </w:rPr>
      </w:pPr>
      <w:r w:rsidRPr="002F1E35">
        <w:rPr>
          <w:rFonts w:hAnsi="宋体" w:cs="宋体" w:hint="eastAsia"/>
          <w:szCs w:val="28"/>
        </w:rPr>
        <w:t>10</w:t>
      </w:r>
      <w:r w:rsidR="002F1E35">
        <w:rPr>
          <w:rFonts w:hAnsi="宋体" w:cs="宋体" w:hint="eastAsia"/>
          <w:szCs w:val="28"/>
        </w:rPr>
        <w:t>.</w:t>
      </w:r>
      <w:r w:rsidRPr="002F1E35">
        <w:rPr>
          <w:rFonts w:hAnsi="宋体" w:cs="宋体" w:hint="eastAsia"/>
          <w:szCs w:val="28"/>
        </w:rPr>
        <w:t>到货要求</w:t>
      </w:r>
    </w:p>
    <w:p w:rsidR="004E1476" w:rsidRDefault="00066247" w:rsidP="00066247">
      <w:pPr>
        <w:spacing w:line="500" w:lineRule="exact"/>
        <w:rPr>
          <w:rFonts w:ascii="宋体" w:hAnsi="宋体" w:cs="宋体"/>
          <w:sz w:val="28"/>
          <w:szCs w:val="28"/>
        </w:rPr>
      </w:pPr>
      <w:r>
        <w:rPr>
          <w:rFonts w:ascii="宋体" w:hAnsi="宋体" w:cs="宋体" w:hint="eastAsia"/>
          <w:sz w:val="28"/>
          <w:szCs w:val="28"/>
        </w:rPr>
        <w:t>10.1</w:t>
      </w:r>
      <w:r w:rsidR="004E1476">
        <w:rPr>
          <w:rFonts w:ascii="宋体" w:hAnsi="宋体" w:cs="宋体" w:hint="eastAsia"/>
          <w:sz w:val="28"/>
          <w:szCs w:val="28"/>
        </w:rPr>
        <w:t>供方负责发货到需方指定地点.</w:t>
      </w:r>
    </w:p>
    <w:p w:rsidR="004E1476" w:rsidRDefault="00066247" w:rsidP="00066247">
      <w:pPr>
        <w:spacing w:line="500" w:lineRule="exact"/>
        <w:rPr>
          <w:rFonts w:ascii="宋体" w:hAnsi="宋体" w:cs="宋体"/>
          <w:sz w:val="28"/>
          <w:szCs w:val="28"/>
        </w:rPr>
      </w:pPr>
      <w:r>
        <w:rPr>
          <w:rFonts w:ascii="宋体" w:hAnsi="宋体" w:cs="宋体" w:hint="eastAsia"/>
          <w:sz w:val="28"/>
          <w:szCs w:val="28"/>
        </w:rPr>
        <w:t>10.2</w:t>
      </w:r>
      <w:r w:rsidR="004E1476">
        <w:rPr>
          <w:rFonts w:ascii="宋体" w:hAnsi="宋体" w:cs="宋体" w:hint="eastAsia"/>
          <w:sz w:val="28"/>
          <w:szCs w:val="28"/>
        </w:rPr>
        <w:t>到货后供方负责指导所提供的整套设备的指导安装、调试并免</w:t>
      </w:r>
      <w:r w:rsidR="004E1476">
        <w:rPr>
          <w:rFonts w:ascii="宋体" w:hAnsi="宋体" w:cs="宋体" w:hint="eastAsia"/>
          <w:sz w:val="28"/>
          <w:szCs w:val="28"/>
        </w:rPr>
        <w:lastRenderedPageBreak/>
        <w:t>费代培操作人员。直到设备运行合格，具备正常使用条件。</w:t>
      </w:r>
    </w:p>
    <w:p w:rsidR="004E1476" w:rsidRPr="002F1E35" w:rsidRDefault="004E1476" w:rsidP="004E1476">
      <w:pPr>
        <w:spacing w:line="500" w:lineRule="exact"/>
        <w:rPr>
          <w:rFonts w:ascii="宋体" w:hAnsi="宋体" w:cs="宋体"/>
          <w:sz w:val="28"/>
          <w:szCs w:val="28"/>
        </w:rPr>
      </w:pPr>
      <w:r w:rsidRPr="002F1E35">
        <w:rPr>
          <w:rFonts w:ascii="宋体" w:hAnsi="宋体" w:cs="宋体" w:hint="eastAsia"/>
          <w:sz w:val="28"/>
          <w:szCs w:val="28"/>
        </w:rPr>
        <w:t>11</w:t>
      </w:r>
      <w:r w:rsidR="002F1E35">
        <w:rPr>
          <w:rFonts w:ascii="宋体" w:hAnsi="宋体" w:cs="宋体" w:hint="eastAsia"/>
          <w:sz w:val="28"/>
          <w:szCs w:val="28"/>
        </w:rPr>
        <w:t>.</w:t>
      </w:r>
      <w:r w:rsidRPr="002F1E35">
        <w:rPr>
          <w:rFonts w:ascii="宋体" w:hAnsi="宋体" w:cs="宋体" w:hint="eastAsia"/>
          <w:sz w:val="28"/>
          <w:szCs w:val="28"/>
        </w:rPr>
        <w:t>验收要求</w:t>
      </w:r>
    </w:p>
    <w:p w:rsidR="004E1476" w:rsidRDefault="00066247" w:rsidP="00066247">
      <w:pPr>
        <w:spacing w:line="500" w:lineRule="exact"/>
        <w:rPr>
          <w:rFonts w:ascii="宋体" w:hAnsi="宋体" w:cs="宋体"/>
          <w:sz w:val="28"/>
          <w:szCs w:val="28"/>
        </w:rPr>
      </w:pPr>
      <w:r>
        <w:rPr>
          <w:rFonts w:ascii="宋体" w:hAnsi="宋体" w:cs="宋体" w:hint="eastAsia"/>
          <w:sz w:val="28"/>
          <w:szCs w:val="28"/>
        </w:rPr>
        <w:t>11.1</w:t>
      </w:r>
      <w:r w:rsidR="004E1476">
        <w:rPr>
          <w:rFonts w:ascii="宋体" w:hAnsi="宋体" w:cs="宋体" w:hint="eastAsia"/>
          <w:sz w:val="28"/>
          <w:szCs w:val="28"/>
        </w:rPr>
        <w:t>供方供货产品到货后，必须提供生产资质证明、许可证、产品合格证、产品使用说明书等。</w:t>
      </w:r>
    </w:p>
    <w:p w:rsidR="004E1476" w:rsidRDefault="00066247" w:rsidP="00066247">
      <w:pPr>
        <w:spacing w:line="500" w:lineRule="exact"/>
        <w:rPr>
          <w:rFonts w:ascii="宋体" w:hAnsi="宋体" w:cs="宋体"/>
          <w:sz w:val="28"/>
          <w:szCs w:val="28"/>
        </w:rPr>
      </w:pPr>
      <w:r>
        <w:rPr>
          <w:rFonts w:ascii="宋体" w:hAnsi="宋体" w:cs="宋体" w:hint="eastAsia"/>
          <w:sz w:val="28"/>
          <w:szCs w:val="28"/>
        </w:rPr>
        <w:t>11.2</w:t>
      </w:r>
      <w:r w:rsidR="004E1476">
        <w:rPr>
          <w:rFonts w:ascii="宋体" w:hAnsi="宋体" w:cs="宋体" w:hint="eastAsia"/>
          <w:sz w:val="28"/>
          <w:szCs w:val="28"/>
        </w:rPr>
        <w:t>供方提供的产品为进口产品的，必须提供报关证书。</w:t>
      </w:r>
    </w:p>
    <w:p w:rsidR="004E1476" w:rsidRPr="002F1E35" w:rsidRDefault="004E1476" w:rsidP="004E1476">
      <w:pPr>
        <w:tabs>
          <w:tab w:val="left" w:pos="567"/>
          <w:tab w:val="left" w:pos="2835"/>
        </w:tabs>
        <w:spacing w:line="500" w:lineRule="exact"/>
        <w:rPr>
          <w:rFonts w:ascii="宋体" w:hAnsi="宋体" w:cs="宋体"/>
          <w:sz w:val="28"/>
          <w:szCs w:val="28"/>
        </w:rPr>
      </w:pPr>
      <w:r w:rsidRPr="002F1E35">
        <w:rPr>
          <w:rFonts w:ascii="宋体" w:hAnsi="宋体" w:cs="宋体" w:hint="eastAsia"/>
          <w:sz w:val="28"/>
          <w:szCs w:val="28"/>
        </w:rPr>
        <w:t>12</w:t>
      </w:r>
      <w:r w:rsidR="002F1E35">
        <w:rPr>
          <w:rFonts w:ascii="宋体" w:hAnsi="宋体" w:cs="宋体" w:hint="eastAsia"/>
          <w:sz w:val="28"/>
          <w:szCs w:val="28"/>
        </w:rPr>
        <w:t>.</w:t>
      </w:r>
      <w:r w:rsidRPr="002F1E35">
        <w:rPr>
          <w:rFonts w:ascii="宋体" w:hAnsi="宋体" w:cs="宋体" w:hint="eastAsia"/>
          <w:sz w:val="28"/>
          <w:szCs w:val="28"/>
        </w:rPr>
        <w:t>安装及调试要求</w:t>
      </w:r>
    </w:p>
    <w:p w:rsidR="004E1476" w:rsidRDefault="004E1476" w:rsidP="004E1476">
      <w:pPr>
        <w:tabs>
          <w:tab w:val="left" w:pos="360"/>
          <w:tab w:val="left" w:pos="2835"/>
        </w:tabs>
        <w:spacing w:line="500" w:lineRule="exact"/>
        <w:ind w:firstLineChars="200" w:firstLine="560"/>
        <w:rPr>
          <w:rFonts w:ascii="宋体" w:hAnsi="宋体" w:cs="宋体"/>
          <w:sz w:val="28"/>
          <w:szCs w:val="28"/>
        </w:rPr>
      </w:pPr>
      <w:r>
        <w:rPr>
          <w:rFonts w:ascii="宋体" w:hAnsi="宋体" w:cs="宋体" w:hint="eastAsia"/>
          <w:sz w:val="28"/>
          <w:szCs w:val="28"/>
        </w:rPr>
        <w:t>供方在合同生效后7天内提供纸质和AutoCAD版本的设备外形图、安装尺寸图、电气控制原理图及接线图，以便需方进行厂房及框架设计制作。</w:t>
      </w:r>
    </w:p>
    <w:p w:rsidR="004E1476" w:rsidRPr="002F1E35" w:rsidRDefault="004E1476" w:rsidP="004E1476">
      <w:pPr>
        <w:tabs>
          <w:tab w:val="left" w:pos="360"/>
          <w:tab w:val="left" w:pos="2835"/>
        </w:tabs>
        <w:spacing w:line="500" w:lineRule="exact"/>
        <w:rPr>
          <w:rFonts w:ascii="宋体" w:hAnsi="宋体" w:cs="宋体"/>
          <w:sz w:val="28"/>
          <w:szCs w:val="28"/>
        </w:rPr>
      </w:pPr>
      <w:r w:rsidRPr="002F1E35">
        <w:rPr>
          <w:rFonts w:ascii="宋体" w:hAnsi="宋体" w:cs="宋体" w:hint="eastAsia"/>
          <w:sz w:val="28"/>
          <w:szCs w:val="28"/>
        </w:rPr>
        <w:t>13</w:t>
      </w:r>
      <w:r w:rsidR="002F1E35">
        <w:rPr>
          <w:rFonts w:ascii="宋体" w:hAnsi="宋体" w:cs="宋体" w:hint="eastAsia"/>
          <w:sz w:val="28"/>
          <w:szCs w:val="28"/>
        </w:rPr>
        <w:t>.</w:t>
      </w:r>
      <w:r w:rsidRPr="002F1E35">
        <w:rPr>
          <w:rFonts w:ascii="宋体" w:hAnsi="宋体" w:cs="宋体" w:hint="eastAsia"/>
          <w:sz w:val="28"/>
          <w:szCs w:val="28"/>
        </w:rPr>
        <w:t>服务要求</w:t>
      </w:r>
    </w:p>
    <w:p w:rsidR="004E1476" w:rsidRDefault="002F1E35" w:rsidP="00066247">
      <w:pPr>
        <w:tabs>
          <w:tab w:val="left" w:pos="720"/>
          <w:tab w:val="left" w:pos="2835"/>
        </w:tabs>
        <w:spacing w:line="500" w:lineRule="exact"/>
        <w:rPr>
          <w:rFonts w:ascii="宋体" w:hAnsi="宋体" w:cs="宋体"/>
          <w:sz w:val="28"/>
          <w:szCs w:val="28"/>
        </w:rPr>
      </w:pPr>
      <w:r>
        <w:rPr>
          <w:rFonts w:ascii="宋体" w:hAnsi="宋体" w:cs="宋体" w:hint="eastAsia"/>
          <w:sz w:val="28"/>
          <w:szCs w:val="28"/>
        </w:rPr>
        <w:t>13.1</w:t>
      </w:r>
      <w:r w:rsidR="004E1476">
        <w:rPr>
          <w:rFonts w:ascii="宋体" w:hAnsi="宋体" w:cs="宋体" w:hint="eastAsia"/>
          <w:sz w:val="28"/>
          <w:szCs w:val="28"/>
        </w:rPr>
        <w:t>产品在使用的任何阶段，若需方提出服务要求，接需方通知后，第一时间给予准确回复，在最短时间内为需方提出解决方案，如需现场服务要求在24小时内到达现场解决问题。</w:t>
      </w:r>
    </w:p>
    <w:p w:rsidR="004E1476" w:rsidRDefault="002F1E35" w:rsidP="00066247">
      <w:pPr>
        <w:tabs>
          <w:tab w:val="left" w:pos="720"/>
          <w:tab w:val="left" w:pos="2835"/>
        </w:tabs>
        <w:spacing w:line="500" w:lineRule="exact"/>
        <w:rPr>
          <w:rFonts w:ascii="宋体" w:hAnsi="宋体" w:cs="宋体"/>
          <w:sz w:val="28"/>
          <w:szCs w:val="28"/>
        </w:rPr>
      </w:pPr>
      <w:r>
        <w:rPr>
          <w:rFonts w:ascii="宋体" w:hAnsi="宋体" w:cs="宋体" w:hint="eastAsia"/>
          <w:sz w:val="28"/>
          <w:szCs w:val="28"/>
        </w:rPr>
        <w:t>13.2</w:t>
      </w:r>
      <w:r w:rsidR="004E1476">
        <w:rPr>
          <w:rFonts w:ascii="宋体" w:hAnsi="宋体" w:cs="宋体" w:hint="eastAsia"/>
          <w:sz w:val="28"/>
          <w:szCs w:val="28"/>
        </w:rPr>
        <w:t>免费提供全套的技术操作手册，使用说明书及相关图纸1套，除纸质图纸外，提供设备电子版CAD格式图纸、CAD格式电气连接图纸。相关技术资料等不能以任何借口拒绝提供。</w:t>
      </w:r>
    </w:p>
    <w:p w:rsidR="004E1476" w:rsidRDefault="002F1E35" w:rsidP="00066247">
      <w:pPr>
        <w:tabs>
          <w:tab w:val="left" w:pos="180"/>
        </w:tabs>
        <w:snapToGrid w:val="0"/>
        <w:spacing w:line="500" w:lineRule="exact"/>
        <w:rPr>
          <w:rFonts w:ascii="宋体" w:hAnsi="宋体" w:cs="宋体"/>
          <w:sz w:val="28"/>
          <w:szCs w:val="28"/>
        </w:rPr>
      </w:pPr>
      <w:r>
        <w:rPr>
          <w:rFonts w:ascii="宋体" w:hAnsi="宋体" w:cs="宋体" w:hint="eastAsia"/>
          <w:sz w:val="28"/>
          <w:szCs w:val="28"/>
        </w:rPr>
        <w:t>13.3</w:t>
      </w:r>
      <w:r w:rsidR="004E1476">
        <w:rPr>
          <w:rFonts w:ascii="宋体" w:hAnsi="宋体" w:cs="宋体" w:hint="eastAsia"/>
          <w:sz w:val="28"/>
          <w:szCs w:val="28"/>
        </w:rPr>
        <w:t>产品质保1年（易损件除外），自验收合格之日起计算，质保期内非人为因素的质量故障由供方免费维修，另实行终身服务、优惠提供备品备件。</w:t>
      </w:r>
    </w:p>
    <w:p w:rsidR="004E1476" w:rsidRDefault="002F1E35" w:rsidP="004E1476">
      <w:pPr>
        <w:pStyle w:val="a7"/>
        <w:spacing w:line="500" w:lineRule="exact"/>
        <w:rPr>
          <w:rFonts w:ascii="宋体" w:hAnsi="宋体" w:cs="宋体"/>
          <w:sz w:val="28"/>
          <w:szCs w:val="28"/>
        </w:rPr>
      </w:pPr>
      <w:r>
        <w:rPr>
          <w:rFonts w:ascii="宋体" w:hAnsi="宋体" w:cs="宋体" w:hint="eastAsia"/>
          <w:sz w:val="28"/>
          <w:szCs w:val="28"/>
        </w:rPr>
        <w:t>13.4</w:t>
      </w:r>
      <w:r w:rsidR="004E1476">
        <w:rPr>
          <w:rFonts w:ascii="宋体" w:hAnsi="宋体" w:cs="宋体" w:hint="eastAsia"/>
          <w:sz w:val="28"/>
          <w:szCs w:val="28"/>
        </w:rPr>
        <w:t>供方提供文字版的使用手册。手册包括：配料系统的设计、安装、运行、维护、检修说明书，包括配料系统的结构特点，安装程序和工艺要求，起动调试要领，运行操作规定和控制数据，定期校验和维护说明等。</w:t>
      </w:r>
    </w:p>
    <w:p w:rsidR="004E1476" w:rsidRPr="002F1E35" w:rsidRDefault="004E1476" w:rsidP="004E1476">
      <w:pPr>
        <w:tabs>
          <w:tab w:val="left" w:pos="180"/>
          <w:tab w:val="left" w:pos="720"/>
        </w:tabs>
        <w:snapToGrid w:val="0"/>
        <w:spacing w:line="500" w:lineRule="exact"/>
        <w:rPr>
          <w:rFonts w:ascii="宋体" w:hAnsi="宋体" w:cs="宋体"/>
          <w:sz w:val="28"/>
          <w:szCs w:val="28"/>
        </w:rPr>
      </w:pPr>
      <w:r w:rsidRPr="002F1E35">
        <w:rPr>
          <w:rFonts w:ascii="宋体" w:hAnsi="宋体" w:cs="宋体" w:hint="eastAsia"/>
          <w:sz w:val="28"/>
          <w:szCs w:val="28"/>
        </w:rPr>
        <w:t>14</w:t>
      </w:r>
      <w:r w:rsidR="002F1E35">
        <w:rPr>
          <w:rFonts w:ascii="宋体" w:hAnsi="宋体" w:cs="宋体" w:hint="eastAsia"/>
          <w:sz w:val="28"/>
          <w:szCs w:val="28"/>
        </w:rPr>
        <w:t>.</w:t>
      </w:r>
      <w:r w:rsidRPr="002F1E35">
        <w:rPr>
          <w:rFonts w:ascii="宋体" w:hAnsi="宋体" w:cs="宋体" w:hint="eastAsia"/>
          <w:sz w:val="28"/>
          <w:szCs w:val="28"/>
        </w:rPr>
        <w:t>培训要求</w:t>
      </w:r>
    </w:p>
    <w:p w:rsidR="004E1476" w:rsidRDefault="004E1476" w:rsidP="004E1476">
      <w:pPr>
        <w:tabs>
          <w:tab w:val="left" w:pos="180"/>
          <w:tab w:val="left" w:pos="720"/>
        </w:tabs>
        <w:snapToGrid w:val="0"/>
        <w:spacing w:line="500" w:lineRule="exact"/>
        <w:ind w:firstLineChars="200" w:firstLine="560"/>
        <w:rPr>
          <w:rFonts w:ascii="宋体" w:hAnsi="宋体" w:cs="宋体"/>
          <w:sz w:val="28"/>
          <w:szCs w:val="28"/>
        </w:rPr>
      </w:pPr>
      <w:r>
        <w:rPr>
          <w:rFonts w:ascii="宋体" w:hAnsi="宋体" w:cs="宋体" w:hint="eastAsia"/>
          <w:sz w:val="28"/>
          <w:szCs w:val="28"/>
        </w:rPr>
        <w:t>现场培训：供方派现场服务工程师为需方免费培训合格的技术人员，并保证培训人员能够胜任该设备的正常使用操作、维护及简单的故障排除和维修，对生产中出现问题进行处理和操作培训，提高技术</w:t>
      </w:r>
      <w:r>
        <w:rPr>
          <w:rFonts w:ascii="宋体" w:hAnsi="宋体" w:cs="宋体" w:hint="eastAsia"/>
          <w:sz w:val="28"/>
          <w:szCs w:val="28"/>
        </w:rPr>
        <w:lastRenderedPageBreak/>
        <w:t>操作和维护能力。</w:t>
      </w:r>
    </w:p>
    <w:p w:rsidR="004E1476" w:rsidRPr="002F1E35" w:rsidRDefault="004E1476" w:rsidP="004E1476">
      <w:pPr>
        <w:adjustRightInd w:val="0"/>
        <w:snapToGrid w:val="0"/>
        <w:spacing w:line="500" w:lineRule="exact"/>
        <w:rPr>
          <w:rFonts w:ascii="宋体" w:hAnsi="宋体" w:cs="宋体"/>
          <w:sz w:val="28"/>
          <w:szCs w:val="28"/>
        </w:rPr>
      </w:pPr>
      <w:r w:rsidRPr="002F1E35">
        <w:rPr>
          <w:rFonts w:ascii="宋体" w:hAnsi="宋体" w:cs="宋体" w:hint="eastAsia"/>
          <w:sz w:val="28"/>
          <w:szCs w:val="28"/>
        </w:rPr>
        <w:t>15</w:t>
      </w:r>
      <w:r w:rsidR="002F1E35">
        <w:rPr>
          <w:rFonts w:ascii="宋体" w:hAnsi="宋体" w:cs="宋体" w:hint="eastAsia"/>
          <w:sz w:val="28"/>
          <w:szCs w:val="28"/>
        </w:rPr>
        <w:t>.</w:t>
      </w:r>
      <w:r w:rsidRPr="002F1E35">
        <w:rPr>
          <w:rFonts w:ascii="宋体" w:hAnsi="宋体" w:cs="宋体" w:hint="eastAsia"/>
          <w:sz w:val="28"/>
          <w:szCs w:val="28"/>
        </w:rPr>
        <w:t>生效</w:t>
      </w:r>
    </w:p>
    <w:p w:rsidR="004E1476" w:rsidRDefault="002F1E35" w:rsidP="004E1476">
      <w:pPr>
        <w:adjustRightInd w:val="0"/>
        <w:snapToGrid w:val="0"/>
        <w:spacing w:line="500" w:lineRule="exact"/>
        <w:rPr>
          <w:rFonts w:ascii="宋体" w:hAnsi="宋体" w:cs="宋体"/>
          <w:sz w:val="28"/>
          <w:szCs w:val="28"/>
        </w:rPr>
      </w:pPr>
      <w:r>
        <w:rPr>
          <w:rFonts w:ascii="宋体" w:hAnsi="宋体" w:cs="宋体" w:hint="eastAsia"/>
          <w:sz w:val="28"/>
          <w:szCs w:val="28"/>
        </w:rPr>
        <w:t>15.1</w:t>
      </w:r>
      <w:r w:rsidR="004E1476">
        <w:rPr>
          <w:rFonts w:ascii="宋体" w:hAnsi="宋体" w:cs="宋体" w:hint="eastAsia"/>
          <w:sz w:val="28"/>
          <w:szCs w:val="28"/>
        </w:rPr>
        <w:t>本协议作为订货合同附件之一，双方签字、盖章生效，与合同有同等的法律效力。</w:t>
      </w:r>
    </w:p>
    <w:p w:rsidR="004E1476" w:rsidRDefault="002F1E35" w:rsidP="004E1476">
      <w:pPr>
        <w:adjustRightInd w:val="0"/>
        <w:snapToGrid w:val="0"/>
        <w:spacing w:line="500" w:lineRule="exact"/>
        <w:rPr>
          <w:rFonts w:ascii="宋体" w:hAnsi="宋体" w:cs="宋体"/>
          <w:sz w:val="28"/>
          <w:szCs w:val="28"/>
        </w:rPr>
      </w:pPr>
      <w:r>
        <w:rPr>
          <w:rFonts w:ascii="宋体" w:hAnsi="宋体" w:cs="宋体" w:hint="eastAsia"/>
          <w:sz w:val="28"/>
          <w:szCs w:val="28"/>
        </w:rPr>
        <w:t>15.2</w:t>
      </w:r>
      <w:r w:rsidR="004E1476">
        <w:rPr>
          <w:rFonts w:ascii="宋体" w:hAnsi="宋体" w:cs="宋体" w:hint="eastAsia"/>
          <w:sz w:val="28"/>
          <w:szCs w:val="28"/>
        </w:rPr>
        <w:t>未尽事宜，双方友好协商解决，协商不成交由需方所在地人民法院裁决。</w:t>
      </w:r>
    </w:p>
    <w:p w:rsidR="004E1476" w:rsidRDefault="002F1E35" w:rsidP="004E1476">
      <w:pPr>
        <w:adjustRightInd w:val="0"/>
        <w:snapToGrid w:val="0"/>
        <w:spacing w:line="500" w:lineRule="exact"/>
        <w:rPr>
          <w:rFonts w:ascii="宋体" w:hAnsi="宋体" w:cs="宋体"/>
          <w:sz w:val="28"/>
          <w:szCs w:val="28"/>
        </w:rPr>
      </w:pPr>
      <w:r>
        <w:rPr>
          <w:rFonts w:ascii="宋体" w:hAnsi="宋体" w:cs="宋体" w:hint="eastAsia"/>
          <w:sz w:val="28"/>
          <w:szCs w:val="28"/>
        </w:rPr>
        <w:t>15.3</w:t>
      </w:r>
      <w:r w:rsidR="004E1476" w:rsidRPr="004C5557">
        <w:rPr>
          <w:rFonts w:ascii="宋体" w:hAnsi="宋体" w:cs="宋体" w:hint="eastAsia"/>
          <w:sz w:val="28"/>
          <w:szCs w:val="28"/>
          <w:highlight w:val="yellow"/>
        </w:rPr>
        <w:t>本协议一式</w:t>
      </w:r>
      <w:r w:rsidR="000760FB" w:rsidRPr="004C5557">
        <w:rPr>
          <w:rFonts w:ascii="宋体" w:hAnsi="宋体" w:cs="宋体" w:hint="eastAsia"/>
          <w:sz w:val="28"/>
          <w:szCs w:val="28"/>
          <w:highlight w:val="yellow"/>
        </w:rPr>
        <w:t>陆</w:t>
      </w:r>
      <w:r w:rsidR="004E1476" w:rsidRPr="004C5557">
        <w:rPr>
          <w:rFonts w:ascii="宋体" w:hAnsi="宋体" w:cs="宋体" w:hint="eastAsia"/>
          <w:sz w:val="28"/>
          <w:szCs w:val="28"/>
          <w:highlight w:val="yellow"/>
        </w:rPr>
        <w:t>份，供方执</w:t>
      </w:r>
      <w:r w:rsidR="000760FB" w:rsidRPr="004C5557">
        <w:rPr>
          <w:rFonts w:ascii="宋体" w:hAnsi="宋体" w:cs="宋体" w:hint="eastAsia"/>
          <w:sz w:val="28"/>
          <w:szCs w:val="28"/>
          <w:highlight w:val="yellow"/>
        </w:rPr>
        <w:t>两</w:t>
      </w:r>
      <w:r w:rsidR="004E1476" w:rsidRPr="004C5557">
        <w:rPr>
          <w:rFonts w:ascii="宋体" w:hAnsi="宋体" w:cs="宋体" w:hint="eastAsia"/>
          <w:sz w:val="28"/>
          <w:szCs w:val="28"/>
          <w:highlight w:val="yellow"/>
        </w:rPr>
        <w:t>份，需方执肆份。</w:t>
      </w:r>
      <w:bookmarkStart w:id="1" w:name="_GoBack"/>
      <w:bookmarkEnd w:id="1"/>
    </w:p>
    <w:p w:rsidR="004E1476" w:rsidRPr="000760FB" w:rsidRDefault="004E1476" w:rsidP="004E1476">
      <w:pPr>
        <w:spacing w:line="500" w:lineRule="exact"/>
        <w:rPr>
          <w:rFonts w:ascii="宋体" w:hAnsi="宋体" w:cs="宋体"/>
          <w:b/>
          <w:sz w:val="28"/>
          <w:szCs w:val="28"/>
        </w:rPr>
      </w:pPr>
    </w:p>
    <w:p w:rsidR="004E1476" w:rsidRDefault="004E1476" w:rsidP="004E1476">
      <w:pPr>
        <w:spacing w:line="500" w:lineRule="exact"/>
        <w:rPr>
          <w:rFonts w:ascii="宋体" w:hAnsi="宋体" w:cs="宋体"/>
          <w:b/>
          <w:sz w:val="28"/>
          <w:szCs w:val="28"/>
        </w:rPr>
      </w:pPr>
      <w:r>
        <w:rPr>
          <w:rFonts w:ascii="宋体" w:hAnsi="宋体" w:cs="宋体" w:hint="eastAsia"/>
          <w:b/>
          <w:sz w:val="28"/>
          <w:szCs w:val="28"/>
        </w:rPr>
        <w:t>签字页</w:t>
      </w:r>
    </w:p>
    <w:p w:rsidR="004E1476" w:rsidRDefault="004E1476" w:rsidP="004E1476">
      <w:pPr>
        <w:spacing w:line="500" w:lineRule="exact"/>
        <w:rPr>
          <w:rFonts w:ascii="宋体" w:hAnsi="宋体" w:cs="宋体"/>
          <w:bCs/>
          <w:sz w:val="28"/>
          <w:szCs w:val="28"/>
        </w:rPr>
      </w:pPr>
    </w:p>
    <w:p w:rsidR="004E1476" w:rsidRDefault="004E1476" w:rsidP="004E1476">
      <w:pPr>
        <w:spacing w:line="500" w:lineRule="exact"/>
        <w:rPr>
          <w:rFonts w:ascii="宋体" w:hAnsi="宋体" w:cs="宋体"/>
          <w:bCs/>
          <w:sz w:val="28"/>
          <w:szCs w:val="28"/>
        </w:rPr>
      </w:pPr>
      <w:r>
        <w:rPr>
          <w:rFonts w:ascii="宋体" w:hAnsi="宋体" w:cs="宋体" w:hint="eastAsia"/>
          <w:bCs/>
          <w:sz w:val="28"/>
          <w:szCs w:val="28"/>
        </w:rPr>
        <w:t>甲方：（盖章）</w:t>
      </w:r>
    </w:p>
    <w:p w:rsidR="004E1476" w:rsidRDefault="004E1476" w:rsidP="004E1476">
      <w:pPr>
        <w:spacing w:line="500" w:lineRule="exact"/>
        <w:rPr>
          <w:rFonts w:ascii="宋体" w:hAnsi="宋体" w:cs="宋体"/>
          <w:bCs/>
          <w:sz w:val="28"/>
          <w:szCs w:val="28"/>
        </w:rPr>
      </w:pPr>
    </w:p>
    <w:p w:rsidR="004E1476" w:rsidRDefault="004E1476" w:rsidP="004E1476">
      <w:pPr>
        <w:spacing w:line="500" w:lineRule="exact"/>
        <w:rPr>
          <w:rFonts w:ascii="宋体" w:hAnsi="宋体" w:cs="宋体"/>
          <w:bCs/>
          <w:sz w:val="28"/>
          <w:szCs w:val="28"/>
        </w:rPr>
      </w:pPr>
    </w:p>
    <w:p w:rsidR="004E1476" w:rsidRDefault="004E1476" w:rsidP="004E1476">
      <w:pPr>
        <w:spacing w:line="500" w:lineRule="exact"/>
        <w:rPr>
          <w:rFonts w:ascii="宋体" w:hAnsi="宋体" w:cs="宋体"/>
          <w:bCs/>
          <w:sz w:val="28"/>
          <w:szCs w:val="28"/>
        </w:rPr>
      </w:pPr>
      <w:r>
        <w:rPr>
          <w:rFonts w:ascii="宋体" w:hAnsi="宋体" w:cs="宋体" w:hint="eastAsia"/>
          <w:bCs/>
          <w:sz w:val="28"/>
          <w:szCs w:val="28"/>
        </w:rPr>
        <w:t xml:space="preserve">甲方代理人：                         </w:t>
      </w:r>
    </w:p>
    <w:p w:rsidR="004E1476" w:rsidRDefault="004E1476" w:rsidP="004E1476">
      <w:pPr>
        <w:spacing w:line="500" w:lineRule="exact"/>
        <w:rPr>
          <w:rFonts w:ascii="宋体" w:hAnsi="宋体" w:cs="宋体"/>
          <w:bCs/>
          <w:sz w:val="28"/>
          <w:szCs w:val="28"/>
        </w:rPr>
      </w:pPr>
    </w:p>
    <w:p w:rsidR="004E1476" w:rsidRDefault="004E1476" w:rsidP="004E1476">
      <w:pPr>
        <w:spacing w:line="500" w:lineRule="exact"/>
        <w:rPr>
          <w:rFonts w:ascii="宋体" w:hAnsi="宋体" w:cs="宋体"/>
          <w:bCs/>
          <w:sz w:val="28"/>
          <w:szCs w:val="28"/>
        </w:rPr>
      </w:pPr>
    </w:p>
    <w:p w:rsidR="004E1476" w:rsidRDefault="004E1476" w:rsidP="004E1476">
      <w:pPr>
        <w:spacing w:line="500" w:lineRule="exact"/>
        <w:rPr>
          <w:rFonts w:ascii="宋体" w:hAnsi="宋体" w:cs="宋体"/>
          <w:bCs/>
          <w:sz w:val="28"/>
          <w:szCs w:val="28"/>
        </w:rPr>
      </w:pPr>
      <w:r>
        <w:rPr>
          <w:rFonts w:ascii="宋体" w:hAnsi="宋体" w:cs="宋体" w:hint="eastAsia"/>
          <w:bCs/>
          <w:sz w:val="28"/>
          <w:szCs w:val="28"/>
        </w:rPr>
        <w:t>乙方：                                     （盖章）</w:t>
      </w:r>
    </w:p>
    <w:p w:rsidR="004E1476" w:rsidRDefault="004E1476" w:rsidP="004E1476">
      <w:pPr>
        <w:spacing w:line="500" w:lineRule="exact"/>
        <w:rPr>
          <w:rFonts w:ascii="宋体" w:hAnsi="宋体" w:cs="宋体"/>
          <w:bCs/>
          <w:sz w:val="28"/>
          <w:szCs w:val="28"/>
        </w:rPr>
      </w:pPr>
    </w:p>
    <w:p w:rsidR="004E1476" w:rsidRDefault="004E1476" w:rsidP="004E1476">
      <w:pPr>
        <w:spacing w:line="500" w:lineRule="exact"/>
        <w:rPr>
          <w:rFonts w:ascii="宋体" w:hAnsi="宋体" w:cs="宋体"/>
          <w:bCs/>
          <w:sz w:val="28"/>
          <w:szCs w:val="28"/>
        </w:rPr>
      </w:pPr>
    </w:p>
    <w:p w:rsidR="004E1476" w:rsidRDefault="004E1476" w:rsidP="004E1476">
      <w:pPr>
        <w:spacing w:line="500" w:lineRule="exact"/>
        <w:rPr>
          <w:rFonts w:ascii="宋体" w:hAnsi="宋体" w:cs="宋体"/>
          <w:bCs/>
          <w:sz w:val="28"/>
          <w:szCs w:val="28"/>
        </w:rPr>
      </w:pPr>
      <w:r>
        <w:rPr>
          <w:rFonts w:ascii="宋体" w:hAnsi="宋体" w:cs="宋体" w:hint="eastAsia"/>
          <w:bCs/>
          <w:sz w:val="28"/>
          <w:szCs w:val="28"/>
        </w:rPr>
        <w:t xml:space="preserve">乙方代理人： </w:t>
      </w:r>
    </w:p>
    <w:p w:rsidR="004E1476" w:rsidRDefault="004E1476" w:rsidP="004E1476">
      <w:pPr>
        <w:spacing w:line="500" w:lineRule="exact"/>
        <w:rPr>
          <w:rFonts w:ascii="宋体" w:hAnsi="宋体" w:cs="宋体"/>
          <w:bCs/>
          <w:sz w:val="28"/>
          <w:szCs w:val="28"/>
        </w:rPr>
      </w:pPr>
    </w:p>
    <w:p w:rsidR="004E1476" w:rsidRDefault="004E1476" w:rsidP="004E1476">
      <w:pPr>
        <w:spacing w:line="500" w:lineRule="exact"/>
        <w:rPr>
          <w:rFonts w:ascii="宋体" w:hAnsi="宋体" w:cs="宋体"/>
          <w:bCs/>
          <w:sz w:val="28"/>
          <w:szCs w:val="28"/>
        </w:rPr>
      </w:pPr>
    </w:p>
    <w:p w:rsidR="004E1476" w:rsidRDefault="004E1476" w:rsidP="004E1476">
      <w:pPr>
        <w:spacing w:line="500" w:lineRule="exact"/>
        <w:rPr>
          <w:rFonts w:ascii="宋体" w:hAnsi="宋体" w:cs="宋体"/>
          <w:sz w:val="28"/>
          <w:szCs w:val="28"/>
        </w:rPr>
      </w:pPr>
    </w:p>
    <w:p w:rsidR="004E1476" w:rsidRPr="000760FB" w:rsidRDefault="004E1476" w:rsidP="000760FB">
      <w:pPr>
        <w:spacing w:line="500" w:lineRule="exact"/>
        <w:rPr>
          <w:rFonts w:ascii="宋体" w:hAnsi="宋体" w:cs="宋体"/>
          <w:sz w:val="28"/>
          <w:szCs w:val="28"/>
        </w:rPr>
      </w:pPr>
      <w:r>
        <w:rPr>
          <w:rFonts w:ascii="宋体" w:hAnsi="宋体" w:cs="宋体" w:hint="eastAsia"/>
          <w:sz w:val="28"/>
          <w:szCs w:val="28"/>
        </w:rPr>
        <w:t xml:space="preserve">签订日期：    年    月     日      </w:t>
      </w:r>
    </w:p>
    <w:p w:rsidR="00163E15" w:rsidRDefault="00163E15" w:rsidP="00163E15">
      <w:pPr>
        <w:pStyle w:val="a3"/>
        <w:spacing w:line="360" w:lineRule="auto"/>
        <w:ind w:firstLine="400"/>
      </w:pPr>
    </w:p>
    <w:p w:rsidR="000760FB" w:rsidRDefault="000760FB" w:rsidP="00163E15">
      <w:pPr>
        <w:pStyle w:val="a3"/>
        <w:spacing w:line="360" w:lineRule="auto"/>
        <w:ind w:firstLine="400"/>
      </w:pPr>
    </w:p>
    <w:p w:rsidR="00066247" w:rsidRDefault="00066247" w:rsidP="00163E15">
      <w:pPr>
        <w:pStyle w:val="a3"/>
        <w:spacing w:line="360" w:lineRule="auto"/>
        <w:ind w:firstLine="400"/>
      </w:pPr>
    </w:p>
    <w:p w:rsidR="00066247" w:rsidRPr="004E1476" w:rsidRDefault="00066247" w:rsidP="00163E15">
      <w:pPr>
        <w:pStyle w:val="a3"/>
        <w:spacing w:line="360" w:lineRule="auto"/>
        <w:ind w:firstLine="400"/>
      </w:pPr>
    </w:p>
    <w:p w:rsidR="0066079F" w:rsidRPr="000760FB" w:rsidRDefault="004E1476" w:rsidP="004E1476">
      <w:pPr>
        <w:spacing w:line="360" w:lineRule="auto"/>
        <w:rPr>
          <w:b/>
          <w:sz w:val="28"/>
          <w:szCs w:val="28"/>
        </w:rPr>
      </w:pPr>
      <w:r w:rsidRPr="000760FB">
        <w:rPr>
          <w:rFonts w:hint="eastAsia"/>
          <w:b/>
          <w:sz w:val="28"/>
          <w:szCs w:val="28"/>
        </w:rPr>
        <w:lastRenderedPageBreak/>
        <w:t>二、其它约定：</w:t>
      </w:r>
    </w:p>
    <w:p w:rsidR="00163E15" w:rsidRPr="000760FB" w:rsidRDefault="004E1476" w:rsidP="000760FB">
      <w:pPr>
        <w:pStyle w:val="a3"/>
        <w:spacing w:line="360" w:lineRule="auto"/>
        <w:ind w:firstLine="560"/>
        <w:rPr>
          <w:color w:val="333333"/>
          <w:sz w:val="28"/>
          <w:szCs w:val="28"/>
        </w:rPr>
      </w:pPr>
      <w:r w:rsidRPr="000760FB">
        <w:rPr>
          <w:rFonts w:hint="eastAsia"/>
          <w:color w:val="333333"/>
          <w:sz w:val="28"/>
          <w:szCs w:val="28"/>
        </w:rPr>
        <w:t>一</w:t>
      </w:r>
      <w:r w:rsidR="00887F68" w:rsidRPr="000760FB">
        <w:rPr>
          <w:rFonts w:hint="eastAsia"/>
          <w:color w:val="333333"/>
          <w:sz w:val="28"/>
          <w:szCs w:val="28"/>
        </w:rPr>
        <w:t>、价格、</w:t>
      </w:r>
      <w:r w:rsidR="00163E15" w:rsidRPr="000760FB">
        <w:rPr>
          <w:rFonts w:hint="eastAsia"/>
          <w:color w:val="333333"/>
          <w:sz w:val="28"/>
          <w:szCs w:val="28"/>
        </w:rPr>
        <w:t>结算</w:t>
      </w:r>
      <w:r w:rsidR="00887F68" w:rsidRPr="000760FB">
        <w:rPr>
          <w:rFonts w:hint="eastAsia"/>
          <w:color w:val="333333"/>
          <w:sz w:val="28"/>
          <w:szCs w:val="28"/>
        </w:rPr>
        <w:t>及质保</w:t>
      </w:r>
    </w:p>
    <w:p w:rsidR="00163E15" w:rsidRPr="000760FB" w:rsidRDefault="00163E15" w:rsidP="000760FB">
      <w:pPr>
        <w:pStyle w:val="a3"/>
        <w:spacing w:line="360" w:lineRule="auto"/>
        <w:ind w:firstLine="560"/>
        <w:rPr>
          <w:color w:val="333333"/>
          <w:sz w:val="28"/>
          <w:szCs w:val="28"/>
        </w:rPr>
      </w:pPr>
      <w:r w:rsidRPr="000760FB">
        <w:rPr>
          <w:rFonts w:hint="eastAsia"/>
          <w:color w:val="333333"/>
          <w:sz w:val="28"/>
          <w:szCs w:val="28"/>
        </w:rPr>
        <w:t>1</w:t>
      </w:r>
      <w:r w:rsidRPr="000760FB">
        <w:rPr>
          <w:rFonts w:hint="eastAsia"/>
          <w:color w:val="333333"/>
          <w:sz w:val="28"/>
          <w:szCs w:val="28"/>
        </w:rPr>
        <w:t>、价格：包含材料、备件费、装卸费、运输费、及税金（</w:t>
      </w:r>
      <w:r w:rsidRPr="000760FB">
        <w:rPr>
          <w:rFonts w:hint="eastAsia"/>
          <w:color w:val="333333"/>
          <w:sz w:val="28"/>
          <w:szCs w:val="28"/>
        </w:rPr>
        <w:t>17%</w:t>
      </w:r>
      <w:r w:rsidRPr="000760FB">
        <w:rPr>
          <w:rFonts w:hint="eastAsia"/>
          <w:color w:val="333333"/>
          <w:sz w:val="28"/>
          <w:szCs w:val="28"/>
        </w:rPr>
        <w:t>增值税）等。</w:t>
      </w:r>
    </w:p>
    <w:p w:rsidR="00163E15" w:rsidRPr="000760FB" w:rsidRDefault="00163E15" w:rsidP="000760FB">
      <w:pPr>
        <w:pStyle w:val="a3"/>
        <w:spacing w:line="360" w:lineRule="auto"/>
        <w:ind w:firstLine="560"/>
        <w:rPr>
          <w:color w:val="333333"/>
          <w:sz w:val="28"/>
          <w:szCs w:val="28"/>
        </w:rPr>
      </w:pPr>
      <w:r w:rsidRPr="000760FB">
        <w:rPr>
          <w:rFonts w:hint="eastAsia"/>
          <w:color w:val="333333"/>
          <w:sz w:val="28"/>
          <w:szCs w:val="28"/>
        </w:rPr>
        <w:t>2</w:t>
      </w:r>
      <w:r w:rsidRPr="000760FB">
        <w:rPr>
          <w:rFonts w:hint="eastAsia"/>
          <w:color w:val="333333"/>
          <w:sz w:val="28"/>
          <w:szCs w:val="28"/>
        </w:rPr>
        <w:t>、结算：</w:t>
      </w:r>
    </w:p>
    <w:p w:rsidR="00163E15" w:rsidRPr="000760FB" w:rsidRDefault="00163E15" w:rsidP="000760FB">
      <w:pPr>
        <w:pStyle w:val="a3"/>
        <w:spacing w:line="360" w:lineRule="auto"/>
        <w:ind w:firstLine="560"/>
        <w:rPr>
          <w:color w:val="333333"/>
          <w:sz w:val="28"/>
          <w:szCs w:val="28"/>
        </w:rPr>
      </w:pPr>
      <w:r w:rsidRPr="000760FB">
        <w:rPr>
          <w:rFonts w:hint="eastAsia"/>
          <w:color w:val="333333"/>
          <w:sz w:val="28"/>
          <w:szCs w:val="28"/>
        </w:rPr>
        <w:t>（</w:t>
      </w:r>
      <w:r w:rsidRPr="000760FB">
        <w:rPr>
          <w:rFonts w:hint="eastAsia"/>
          <w:color w:val="333333"/>
          <w:sz w:val="28"/>
          <w:szCs w:val="28"/>
        </w:rPr>
        <w:t>1</w:t>
      </w:r>
      <w:r w:rsidRPr="000760FB">
        <w:rPr>
          <w:rFonts w:hint="eastAsia"/>
          <w:color w:val="333333"/>
          <w:sz w:val="28"/>
          <w:szCs w:val="28"/>
        </w:rPr>
        <w:t>）一票结算；</w:t>
      </w:r>
    </w:p>
    <w:p w:rsidR="00163E15" w:rsidRPr="000760FB" w:rsidRDefault="00163E15" w:rsidP="000760FB">
      <w:pPr>
        <w:pStyle w:val="a3"/>
        <w:spacing w:line="360" w:lineRule="auto"/>
        <w:ind w:firstLine="560"/>
        <w:rPr>
          <w:color w:val="333333"/>
          <w:sz w:val="28"/>
          <w:szCs w:val="28"/>
        </w:rPr>
      </w:pPr>
      <w:r w:rsidRPr="000760FB">
        <w:rPr>
          <w:rFonts w:hint="eastAsia"/>
          <w:color w:val="333333"/>
          <w:sz w:val="28"/>
          <w:szCs w:val="28"/>
        </w:rPr>
        <w:t>（</w:t>
      </w:r>
      <w:r w:rsidRPr="000760FB">
        <w:rPr>
          <w:rFonts w:hint="eastAsia"/>
          <w:color w:val="333333"/>
          <w:sz w:val="28"/>
          <w:szCs w:val="28"/>
        </w:rPr>
        <w:t>2</w:t>
      </w:r>
      <w:r w:rsidRPr="000760FB">
        <w:rPr>
          <w:rFonts w:hint="eastAsia"/>
          <w:color w:val="333333"/>
          <w:sz w:val="28"/>
          <w:szCs w:val="28"/>
        </w:rPr>
        <w:t>）付款方式：执行包钢集团固阳矿山有限公司财务计划付款。</w:t>
      </w:r>
    </w:p>
    <w:p w:rsidR="00887F68" w:rsidRPr="000760FB" w:rsidRDefault="00887F68" w:rsidP="000760FB">
      <w:pPr>
        <w:pStyle w:val="a3"/>
        <w:spacing w:line="360" w:lineRule="auto"/>
        <w:ind w:firstLine="560"/>
        <w:rPr>
          <w:color w:val="333333"/>
          <w:sz w:val="28"/>
          <w:szCs w:val="28"/>
        </w:rPr>
      </w:pPr>
      <w:r w:rsidRPr="000760FB">
        <w:rPr>
          <w:rFonts w:hint="eastAsia"/>
          <w:color w:val="333333"/>
          <w:sz w:val="28"/>
          <w:szCs w:val="28"/>
        </w:rPr>
        <w:t>3</w:t>
      </w:r>
      <w:r w:rsidRPr="000760FB">
        <w:rPr>
          <w:rFonts w:hint="eastAsia"/>
          <w:color w:val="333333"/>
          <w:sz w:val="28"/>
          <w:szCs w:val="28"/>
        </w:rPr>
        <w:t>、质保</w:t>
      </w:r>
      <w:r w:rsidRPr="000760FB">
        <w:rPr>
          <w:rFonts w:hint="eastAsia"/>
          <w:color w:val="333333"/>
          <w:sz w:val="28"/>
          <w:szCs w:val="28"/>
        </w:rPr>
        <w:t>:</w:t>
      </w:r>
    </w:p>
    <w:p w:rsidR="00887F68" w:rsidRPr="000760FB" w:rsidRDefault="00887F68" w:rsidP="000760FB">
      <w:pPr>
        <w:pStyle w:val="a3"/>
        <w:spacing w:line="360" w:lineRule="auto"/>
        <w:ind w:firstLine="560"/>
        <w:rPr>
          <w:color w:val="333333"/>
          <w:sz w:val="28"/>
          <w:szCs w:val="28"/>
        </w:rPr>
      </w:pPr>
      <w:r w:rsidRPr="000760FB">
        <w:rPr>
          <w:rFonts w:hint="eastAsia"/>
          <w:color w:val="333333"/>
          <w:sz w:val="28"/>
          <w:szCs w:val="28"/>
        </w:rPr>
        <w:t>给料机设备各部分配件从设备安装好并投入使用后质保期为一年，质保期内出现的质量问题由供货商免费更换解决。</w:t>
      </w:r>
    </w:p>
    <w:p w:rsidR="00163E15" w:rsidRPr="000760FB" w:rsidRDefault="004E1476" w:rsidP="000760FB">
      <w:pPr>
        <w:pStyle w:val="a3"/>
        <w:spacing w:line="360" w:lineRule="auto"/>
        <w:ind w:firstLine="560"/>
        <w:rPr>
          <w:color w:val="333333"/>
          <w:sz w:val="28"/>
          <w:szCs w:val="28"/>
        </w:rPr>
      </w:pPr>
      <w:r w:rsidRPr="000760FB">
        <w:rPr>
          <w:rFonts w:hint="eastAsia"/>
          <w:color w:val="333333"/>
          <w:sz w:val="28"/>
          <w:szCs w:val="28"/>
        </w:rPr>
        <w:t>二</w:t>
      </w:r>
      <w:r w:rsidR="00163E15" w:rsidRPr="000760FB">
        <w:rPr>
          <w:rFonts w:hint="eastAsia"/>
          <w:color w:val="333333"/>
          <w:sz w:val="28"/>
          <w:szCs w:val="28"/>
        </w:rPr>
        <w:t>、安全规定及其他</w:t>
      </w:r>
    </w:p>
    <w:p w:rsidR="00163E15" w:rsidRPr="000760FB" w:rsidRDefault="00163E15" w:rsidP="000760FB">
      <w:pPr>
        <w:pStyle w:val="a3"/>
        <w:spacing w:line="360" w:lineRule="auto"/>
        <w:ind w:firstLine="560"/>
        <w:rPr>
          <w:color w:val="333333"/>
          <w:sz w:val="28"/>
          <w:szCs w:val="28"/>
        </w:rPr>
      </w:pPr>
      <w:r w:rsidRPr="000760FB">
        <w:rPr>
          <w:rFonts w:hint="eastAsia"/>
          <w:color w:val="333333"/>
          <w:sz w:val="28"/>
          <w:szCs w:val="28"/>
        </w:rPr>
        <w:t>1</w:t>
      </w:r>
      <w:r w:rsidRPr="000760FB">
        <w:rPr>
          <w:rFonts w:hint="eastAsia"/>
          <w:color w:val="333333"/>
          <w:sz w:val="28"/>
          <w:szCs w:val="28"/>
        </w:rPr>
        <w:t>、供方在履行合同时，发生的安全事故全部由供方承担，需方不承担事故任何责任。</w:t>
      </w:r>
    </w:p>
    <w:p w:rsidR="00163E15" w:rsidRPr="000760FB" w:rsidRDefault="00163E15" w:rsidP="000760FB">
      <w:pPr>
        <w:pStyle w:val="a3"/>
        <w:spacing w:line="360" w:lineRule="auto"/>
        <w:ind w:firstLine="560"/>
        <w:rPr>
          <w:color w:val="333333"/>
          <w:sz w:val="28"/>
          <w:szCs w:val="28"/>
        </w:rPr>
      </w:pPr>
      <w:r w:rsidRPr="000760FB">
        <w:rPr>
          <w:rFonts w:hint="eastAsia"/>
          <w:color w:val="333333"/>
          <w:sz w:val="28"/>
          <w:szCs w:val="28"/>
        </w:rPr>
        <w:t>2</w:t>
      </w:r>
      <w:r w:rsidRPr="000760FB">
        <w:rPr>
          <w:rFonts w:hint="eastAsia"/>
          <w:color w:val="333333"/>
          <w:sz w:val="28"/>
          <w:szCs w:val="28"/>
        </w:rPr>
        <w:t>、本次中标后签订合同有效期为</w:t>
      </w:r>
      <w:r w:rsidRPr="000760FB">
        <w:rPr>
          <w:rFonts w:hint="eastAsia"/>
          <w:color w:val="333333"/>
          <w:sz w:val="28"/>
          <w:szCs w:val="28"/>
        </w:rPr>
        <w:t>12</w:t>
      </w:r>
      <w:r w:rsidRPr="000760FB">
        <w:rPr>
          <w:rFonts w:hint="eastAsia"/>
          <w:color w:val="333333"/>
          <w:sz w:val="28"/>
          <w:szCs w:val="28"/>
        </w:rPr>
        <w:t>个月。</w:t>
      </w:r>
    </w:p>
    <w:p w:rsidR="00E215E4" w:rsidRPr="000760FB" w:rsidRDefault="00E215E4" w:rsidP="000760FB">
      <w:pPr>
        <w:pStyle w:val="a3"/>
        <w:spacing w:line="360" w:lineRule="auto"/>
        <w:ind w:firstLine="560"/>
        <w:rPr>
          <w:sz w:val="28"/>
          <w:szCs w:val="28"/>
        </w:rPr>
      </w:pPr>
    </w:p>
    <w:sectPr w:rsidR="00E215E4" w:rsidRPr="000760FB" w:rsidSect="00E215E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E11" w:rsidRDefault="000A1E11" w:rsidP="00887F68">
      <w:r>
        <w:separator/>
      </w:r>
    </w:p>
  </w:endnote>
  <w:endnote w:type="continuationSeparator" w:id="1">
    <w:p w:rsidR="000A1E11" w:rsidRDefault="000A1E11" w:rsidP="00887F6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E11" w:rsidRDefault="000A1E11" w:rsidP="00887F68">
      <w:r>
        <w:separator/>
      </w:r>
    </w:p>
  </w:footnote>
  <w:footnote w:type="continuationSeparator" w:id="1">
    <w:p w:rsidR="000A1E11" w:rsidRDefault="000A1E11" w:rsidP="00887F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36433"/>
    <w:multiLevelType w:val="multilevel"/>
    <w:tmpl w:val="0C636433"/>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nsid w:val="2B1332EA"/>
    <w:multiLevelType w:val="multilevel"/>
    <w:tmpl w:val="2B1332EA"/>
    <w:lvl w:ilvl="0">
      <w:start w:val="1"/>
      <w:numFmt w:val="decimal"/>
      <w:lvlText w:val="%1．"/>
      <w:lvlJc w:val="left"/>
      <w:pPr>
        <w:tabs>
          <w:tab w:val="num" w:pos="720"/>
        </w:tabs>
        <w:ind w:left="720" w:hanging="720"/>
      </w:pPr>
      <w:rPr>
        <w:rFonts w:hint="eastAsia"/>
      </w:rPr>
    </w:lvl>
    <w:lvl w:ilvl="1">
      <w:start w:val="6"/>
      <w:numFmt w:val="bullet"/>
      <w:lvlText w:val="●"/>
      <w:lvlJc w:val="left"/>
      <w:pPr>
        <w:tabs>
          <w:tab w:val="num" w:pos="780"/>
        </w:tabs>
        <w:ind w:left="780" w:hanging="360"/>
      </w:pPr>
      <w:rPr>
        <w:rFonts w:ascii="宋体" w:eastAsia="宋体" w:hAnsi="宋体" w:cs="Times New Roman"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599CD739"/>
    <w:multiLevelType w:val="singleLevel"/>
    <w:tmpl w:val="599CD739"/>
    <w:lvl w:ilvl="0">
      <w:start w:val="5"/>
      <w:numFmt w:val="decimal"/>
      <w:suff w:val="nothing"/>
      <w:lvlText w:val="%1）"/>
      <w:lvlJc w:val="left"/>
    </w:lvl>
  </w:abstractNum>
  <w:abstractNum w:abstractNumId="3">
    <w:nsid w:val="599CDD09"/>
    <w:multiLevelType w:val="singleLevel"/>
    <w:tmpl w:val="1FA0811A"/>
    <w:lvl w:ilvl="0">
      <w:start w:val="7"/>
      <w:numFmt w:val="decimal"/>
      <w:suff w:val="nothing"/>
      <w:lvlText w:val="%1．"/>
      <w:lvlJc w:val="left"/>
      <w:rPr>
        <w:b w:val="0"/>
      </w:rPr>
    </w:lvl>
  </w:abstractNum>
  <w:abstractNum w:abstractNumId="4">
    <w:nsid w:val="73165682"/>
    <w:multiLevelType w:val="multilevel"/>
    <w:tmpl w:val="73165682"/>
    <w:lvl w:ilvl="0">
      <w:start w:val="1"/>
      <w:numFmt w:val="bullet"/>
      <w:lvlText w:val=""/>
      <w:lvlJc w:val="left"/>
      <w:pPr>
        <w:ind w:left="1185" w:hanging="420"/>
      </w:pPr>
      <w:rPr>
        <w:rFonts w:ascii="Wingdings" w:hAnsi="Wingdings" w:hint="default"/>
      </w:rPr>
    </w:lvl>
    <w:lvl w:ilvl="1">
      <w:start w:val="1"/>
      <w:numFmt w:val="bullet"/>
      <w:lvlText w:val=""/>
      <w:lvlJc w:val="left"/>
      <w:pPr>
        <w:ind w:left="1605" w:hanging="420"/>
      </w:pPr>
      <w:rPr>
        <w:rFonts w:ascii="Wingdings" w:hAnsi="Wingdings" w:hint="default"/>
      </w:rPr>
    </w:lvl>
    <w:lvl w:ilvl="2">
      <w:start w:val="1"/>
      <w:numFmt w:val="bullet"/>
      <w:lvlText w:val=""/>
      <w:lvlJc w:val="left"/>
      <w:pPr>
        <w:ind w:left="2025" w:hanging="420"/>
      </w:pPr>
      <w:rPr>
        <w:rFonts w:ascii="Wingdings" w:hAnsi="Wingdings" w:hint="default"/>
      </w:rPr>
    </w:lvl>
    <w:lvl w:ilvl="3">
      <w:start w:val="1"/>
      <w:numFmt w:val="bullet"/>
      <w:lvlText w:val=""/>
      <w:lvlJc w:val="left"/>
      <w:pPr>
        <w:ind w:left="2445" w:hanging="420"/>
      </w:pPr>
      <w:rPr>
        <w:rFonts w:ascii="Wingdings" w:hAnsi="Wingdings" w:hint="default"/>
      </w:rPr>
    </w:lvl>
    <w:lvl w:ilvl="4">
      <w:start w:val="1"/>
      <w:numFmt w:val="bullet"/>
      <w:lvlText w:val=""/>
      <w:lvlJc w:val="left"/>
      <w:pPr>
        <w:ind w:left="2865" w:hanging="420"/>
      </w:pPr>
      <w:rPr>
        <w:rFonts w:ascii="Wingdings" w:hAnsi="Wingdings" w:hint="default"/>
      </w:rPr>
    </w:lvl>
    <w:lvl w:ilvl="5">
      <w:start w:val="1"/>
      <w:numFmt w:val="bullet"/>
      <w:lvlText w:val=""/>
      <w:lvlJc w:val="left"/>
      <w:pPr>
        <w:ind w:left="3285" w:hanging="420"/>
      </w:pPr>
      <w:rPr>
        <w:rFonts w:ascii="Wingdings" w:hAnsi="Wingdings" w:hint="default"/>
      </w:rPr>
    </w:lvl>
    <w:lvl w:ilvl="6">
      <w:start w:val="1"/>
      <w:numFmt w:val="bullet"/>
      <w:lvlText w:val=""/>
      <w:lvlJc w:val="left"/>
      <w:pPr>
        <w:ind w:left="3705" w:hanging="420"/>
      </w:pPr>
      <w:rPr>
        <w:rFonts w:ascii="Wingdings" w:hAnsi="Wingdings" w:hint="default"/>
      </w:rPr>
    </w:lvl>
    <w:lvl w:ilvl="7">
      <w:start w:val="1"/>
      <w:numFmt w:val="bullet"/>
      <w:lvlText w:val=""/>
      <w:lvlJc w:val="left"/>
      <w:pPr>
        <w:ind w:left="4125" w:hanging="420"/>
      </w:pPr>
      <w:rPr>
        <w:rFonts w:ascii="Wingdings" w:hAnsi="Wingdings" w:hint="default"/>
      </w:rPr>
    </w:lvl>
    <w:lvl w:ilvl="8">
      <w:start w:val="1"/>
      <w:numFmt w:val="bullet"/>
      <w:lvlText w:val=""/>
      <w:lvlJc w:val="left"/>
      <w:pPr>
        <w:ind w:left="4545" w:hanging="42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3E15"/>
    <w:rsid w:val="00061541"/>
    <w:rsid w:val="00066247"/>
    <w:rsid w:val="000760FB"/>
    <w:rsid w:val="000A1E11"/>
    <w:rsid w:val="00162968"/>
    <w:rsid w:val="00163E15"/>
    <w:rsid w:val="001B5B31"/>
    <w:rsid w:val="002F1E35"/>
    <w:rsid w:val="0036429C"/>
    <w:rsid w:val="003648C2"/>
    <w:rsid w:val="00387954"/>
    <w:rsid w:val="004C5557"/>
    <w:rsid w:val="004E1476"/>
    <w:rsid w:val="00553505"/>
    <w:rsid w:val="0066079F"/>
    <w:rsid w:val="00753015"/>
    <w:rsid w:val="007F2539"/>
    <w:rsid w:val="00887F68"/>
    <w:rsid w:val="00937F81"/>
    <w:rsid w:val="00952FD1"/>
    <w:rsid w:val="009B0B81"/>
    <w:rsid w:val="00CB6602"/>
    <w:rsid w:val="00DB73D2"/>
    <w:rsid w:val="00E215E4"/>
    <w:rsid w:val="00E8247F"/>
    <w:rsid w:val="00F109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E1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ader-word-layer">
    <w:name w:val="reader-word-layer"/>
    <w:basedOn w:val="a"/>
    <w:rsid w:val="00163E15"/>
    <w:pPr>
      <w:widowControl/>
      <w:spacing w:before="100" w:beforeAutospacing="1" w:after="100" w:afterAutospacing="1"/>
      <w:jc w:val="left"/>
    </w:pPr>
    <w:rPr>
      <w:rFonts w:ascii="宋体" w:hAnsi="宋体" w:cs="宋体"/>
      <w:kern w:val="0"/>
      <w:sz w:val="24"/>
    </w:rPr>
  </w:style>
  <w:style w:type="paragraph" w:styleId="a3">
    <w:name w:val="List Paragraph"/>
    <w:basedOn w:val="a"/>
    <w:qFormat/>
    <w:rsid w:val="00163E15"/>
    <w:pPr>
      <w:widowControl/>
      <w:ind w:firstLineChars="200" w:firstLine="420"/>
      <w:jc w:val="left"/>
    </w:pPr>
    <w:rPr>
      <w:kern w:val="0"/>
      <w:sz w:val="20"/>
      <w:szCs w:val="20"/>
    </w:rPr>
  </w:style>
  <w:style w:type="paragraph" w:styleId="a4">
    <w:name w:val="header"/>
    <w:basedOn w:val="a"/>
    <w:link w:val="Char"/>
    <w:uiPriority w:val="99"/>
    <w:unhideWhenUsed/>
    <w:rsid w:val="00887F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87F68"/>
    <w:rPr>
      <w:rFonts w:ascii="Times New Roman" w:eastAsia="宋体" w:hAnsi="Times New Roman" w:cs="Times New Roman"/>
      <w:sz w:val="18"/>
      <w:szCs w:val="18"/>
    </w:rPr>
  </w:style>
  <w:style w:type="paragraph" w:styleId="a5">
    <w:name w:val="footer"/>
    <w:basedOn w:val="a"/>
    <w:link w:val="Char0"/>
    <w:uiPriority w:val="99"/>
    <w:unhideWhenUsed/>
    <w:rsid w:val="00887F68"/>
    <w:pPr>
      <w:tabs>
        <w:tab w:val="center" w:pos="4153"/>
        <w:tab w:val="right" w:pos="8306"/>
      </w:tabs>
      <w:snapToGrid w:val="0"/>
      <w:jc w:val="left"/>
    </w:pPr>
    <w:rPr>
      <w:sz w:val="18"/>
      <w:szCs w:val="18"/>
    </w:rPr>
  </w:style>
  <w:style w:type="character" w:customStyle="1" w:styleId="Char0">
    <w:name w:val="页脚 Char"/>
    <w:basedOn w:val="a0"/>
    <w:link w:val="a5"/>
    <w:uiPriority w:val="99"/>
    <w:rsid w:val="00887F68"/>
    <w:rPr>
      <w:rFonts w:ascii="Times New Roman" w:eastAsia="宋体" w:hAnsi="Times New Roman" w:cs="Times New Roman"/>
      <w:sz w:val="18"/>
      <w:szCs w:val="18"/>
    </w:rPr>
  </w:style>
  <w:style w:type="character" w:customStyle="1" w:styleId="Char1">
    <w:name w:val="纯文本 Char"/>
    <w:link w:val="a6"/>
    <w:rsid w:val="004E1476"/>
    <w:rPr>
      <w:rFonts w:ascii="宋体" w:hAnsi="Courier New" w:cs="Courier New"/>
      <w:szCs w:val="21"/>
    </w:rPr>
  </w:style>
  <w:style w:type="character" w:customStyle="1" w:styleId="Level1Char">
    <w:name w:val="Level 1 Char"/>
    <w:link w:val="Level1"/>
    <w:locked/>
    <w:rsid w:val="004E1476"/>
    <w:rPr>
      <w:rFonts w:ascii="Arial" w:eastAsia="宋体" w:hAnsi="Arial"/>
      <w:sz w:val="22"/>
      <w:lang w:val="en-GB" w:eastAsia="ar-SA"/>
    </w:rPr>
  </w:style>
  <w:style w:type="paragraph" w:customStyle="1" w:styleId="Bullet3">
    <w:name w:val="Bullet 3"/>
    <w:basedOn w:val="a"/>
    <w:rsid w:val="004E1476"/>
    <w:pPr>
      <w:widowControl/>
      <w:suppressAutoHyphens/>
      <w:overflowPunct w:val="0"/>
      <w:autoSpaceDE w:val="0"/>
      <w:spacing w:before="180"/>
      <w:ind w:left="1814" w:hanging="283"/>
      <w:textAlignment w:val="baseline"/>
    </w:pPr>
    <w:rPr>
      <w:rFonts w:ascii="Arial" w:hAnsi="Arial" w:cs="Arial"/>
      <w:kern w:val="0"/>
      <w:sz w:val="22"/>
      <w:szCs w:val="22"/>
      <w:lang w:val="en-GB" w:eastAsia="ar-SA"/>
    </w:rPr>
  </w:style>
  <w:style w:type="paragraph" w:styleId="a7">
    <w:name w:val="annotation text"/>
    <w:basedOn w:val="a"/>
    <w:link w:val="Char2"/>
    <w:rsid w:val="004E1476"/>
    <w:pPr>
      <w:jc w:val="left"/>
    </w:pPr>
    <w:rPr>
      <w:szCs w:val="20"/>
    </w:rPr>
  </w:style>
  <w:style w:type="character" w:customStyle="1" w:styleId="Char2">
    <w:name w:val="批注文字 Char"/>
    <w:basedOn w:val="a0"/>
    <w:link w:val="a7"/>
    <w:rsid w:val="004E1476"/>
    <w:rPr>
      <w:rFonts w:ascii="Times New Roman" w:eastAsia="宋体" w:hAnsi="Times New Roman" w:cs="Times New Roman"/>
      <w:szCs w:val="20"/>
    </w:rPr>
  </w:style>
  <w:style w:type="paragraph" w:customStyle="1" w:styleId="Level1">
    <w:name w:val="Level 1"/>
    <w:basedOn w:val="a"/>
    <w:link w:val="Level1Char"/>
    <w:rsid w:val="004E1476"/>
    <w:pPr>
      <w:widowControl/>
      <w:suppressAutoHyphens/>
      <w:overflowPunct w:val="0"/>
      <w:autoSpaceDE w:val="0"/>
      <w:spacing w:before="180"/>
      <w:ind w:left="964"/>
      <w:textAlignment w:val="baseline"/>
    </w:pPr>
    <w:rPr>
      <w:rFonts w:ascii="Arial" w:hAnsi="Arial" w:cstheme="minorBidi"/>
      <w:sz w:val="22"/>
      <w:szCs w:val="22"/>
      <w:lang w:val="en-GB" w:eastAsia="ar-SA"/>
    </w:rPr>
  </w:style>
  <w:style w:type="paragraph" w:customStyle="1" w:styleId="a8">
    <w:name w:val="正文缩"/>
    <w:basedOn w:val="a"/>
    <w:rsid w:val="004E1476"/>
    <w:pPr>
      <w:adjustRightInd w:val="0"/>
      <w:snapToGrid w:val="0"/>
      <w:spacing w:line="480" w:lineRule="atLeast"/>
      <w:ind w:firstLineChars="200" w:firstLine="200"/>
    </w:pPr>
    <w:rPr>
      <w:rFonts w:ascii="宋体"/>
      <w:snapToGrid w:val="0"/>
      <w:spacing w:val="6"/>
      <w:kern w:val="0"/>
      <w:sz w:val="28"/>
    </w:rPr>
  </w:style>
  <w:style w:type="paragraph" w:styleId="a6">
    <w:name w:val="Plain Text"/>
    <w:basedOn w:val="a"/>
    <w:link w:val="Char1"/>
    <w:unhideWhenUsed/>
    <w:rsid w:val="004E1476"/>
    <w:rPr>
      <w:rFonts w:ascii="宋体" w:eastAsiaTheme="minorEastAsia" w:hAnsi="Courier New" w:cs="Courier New"/>
      <w:szCs w:val="21"/>
    </w:rPr>
  </w:style>
  <w:style w:type="character" w:customStyle="1" w:styleId="Char10">
    <w:name w:val="纯文本 Char1"/>
    <w:basedOn w:val="a0"/>
    <w:uiPriority w:val="99"/>
    <w:semiHidden/>
    <w:rsid w:val="004E1476"/>
    <w:rPr>
      <w:rFonts w:ascii="宋体" w:eastAsia="宋体" w:hAnsi="Courier New" w:cs="Courier New"/>
      <w:szCs w:val="21"/>
    </w:rPr>
  </w:style>
  <w:style w:type="paragraph" w:styleId="a9">
    <w:name w:val="Date"/>
    <w:basedOn w:val="a"/>
    <w:next w:val="a"/>
    <w:link w:val="Char3"/>
    <w:uiPriority w:val="99"/>
    <w:semiHidden/>
    <w:unhideWhenUsed/>
    <w:rsid w:val="00066247"/>
    <w:pPr>
      <w:ind w:leftChars="2500" w:left="100"/>
    </w:pPr>
  </w:style>
  <w:style w:type="character" w:customStyle="1" w:styleId="Char3">
    <w:name w:val="日期 Char"/>
    <w:basedOn w:val="a0"/>
    <w:link w:val="a9"/>
    <w:uiPriority w:val="99"/>
    <w:semiHidden/>
    <w:rsid w:val="00066247"/>
    <w:rPr>
      <w:rFonts w:ascii="Times New Roman" w:eastAsia="宋体" w:hAnsi="Times New Roman" w:cs="Times New Roman"/>
      <w:szCs w:val="24"/>
    </w:rPr>
  </w:style>
  <w:style w:type="paragraph" w:styleId="aa">
    <w:name w:val="Balloon Text"/>
    <w:basedOn w:val="a"/>
    <w:link w:val="Char4"/>
    <w:uiPriority w:val="99"/>
    <w:semiHidden/>
    <w:unhideWhenUsed/>
    <w:rsid w:val="00952FD1"/>
    <w:rPr>
      <w:sz w:val="18"/>
      <w:szCs w:val="18"/>
    </w:rPr>
  </w:style>
  <w:style w:type="character" w:customStyle="1" w:styleId="Char4">
    <w:name w:val="批注框文本 Char"/>
    <w:basedOn w:val="a0"/>
    <w:link w:val="aa"/>
    <w:uiPriority w:val="99"/>
    <w:semiHidden/>
    <w:rsid w:val="00952FD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10</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王鹏飞03</cp:lastModifiedBy>
  <cp:revision>17</cp:revision>
  <cp:lastPrinted>2017-09-06T09:10:00Z</cp:lastPrinted>
  <dcterms:created xsi:type="dcterms:W3CDTF">2017-07-16T15:43:00Z</dcterms:created>
  <dcterms:modified xsi:type="dcterms:W3CDTF">2017-09-19T08:27:00Z</dcterms:modified>
</cp:coreProperties>
</file>