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CF8" w:rsidRPr="009F2CF8" w:rsidRDefault="00A27099" w:rsidP="009F2CF8">
      <w:pPr>
        <w:pStyle w:val="1"/>
        <w:ind w:firstLineChars="0" w:firstLine="0"/>
        <w:jc w:val="center"/>
        <w:rPr>
          <w:rFonts w:asciiTheme="minorEastAsia" w:eastAsiaTheme="minorEastAsia" w:hAnsiTheme="minorEastAsia"/>
          <w:b/>
          <w:sz w:val="36"/>
          <w:szCs w:val="36"/>
        </w:rPr>
      </w:pPr>
      <w:r w:rsidRPr="009F2CF8">
        <w:rPr>
          <w:rFonts w:asciiTheme="minorEastAsia" w:eastAsiaTheme="minorEastAsia" w:hAnsiTheme="minorEastAsia" w:hint="eastAsia"/>
          <w:b/>
          <w:sz w:val="36"/>
          <w:szCs w:val="36"/>
        </w:rPr>
        <w:t>图书馆实时大数据展示平台</w:t>
      </w:r>
      <w:r w:rsidR="009F2CF8" w:rsidRPr="009F2CF8">
        <w:rPr>
          <w:rFonts w:asciiTheme="minorEastAsia" w:eastAsiaTheme="minorEastAsia" w:hAnsiTheme="minorEastAsia" w:hint="eastAsia"/>
          <w:b/>
          <w:sz w:val="36"/>
          <w:szCs w:val="36"/>
        </w:rPr>
        <w:t>采购要求</w:t>
      </w:r>
    </w:p>
    <w:p w:rsidR="00B64754" w:rsidRPr="009F2CF8" w:rsidRDefault="009F2CF8">
      <w:pPr>
        <w:pStyle w:val="1"/>
        <w:ind w:firstLineChars="0" w:firstLine="0"/>
        <w:rPr>
          <w:rFonts w:asciiTheme="minorEastAsia" w:eastAsiaTheme="minorEastAsia" w:hAnsiTheme="minorEastAsia"/>
          <w:b/>
          <w:sz w:val="30"/>
          <w:szCs w:val="30"/>
        </w:rPr>
      </w:pPr>
      <w:r>
        <w:rPr>
          <w:rFonts w:asciiTheme="minorEastAsia" w:eastAsiaTheme="minorEastAsia" w:hAnsiTheme="minorEastAsia" w:hint="eastAsia"/>
          <w:b/>
          <w:sz w:val="30"/>
          <w:szCs w:val="30"/>
        </w:rPr>
        <w:t>1.</w:t>
      </w:r>
      <w:r w:rsidRPr="009F2CF8">
        <w:rPr>
          <w:rFonts w:asciiTheme="minorEastAsia" w:eastAsiaTheme="minorEastAsia" w:hAnsiTheme="minorEastAsia" w:hint="eastAsia"/>
          <w:b/>
          <w:sz w:val="30"/>
          <w:szCs w:val="30"/>
        </w:rPr>
        <w:t>技术参数</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5"/>
      </w:tblGrid>
      <w:tr w:rsidR="00B64754" w:rsidRPr="009F2CF8" w:rsidTr="001457FC">
        <w:tc>
          <w:tcPr>
            <w:tcW w:w="8755" w:type="dxa"/>
            <w:tcBorders>
              <w:top w:val="single" w:sz="4" w:space="0" w:color="auto"/>
              <w:left w:val="single" w:sz="4" w:space="0" w:color="auto"/>
              <w:bottom w:val="single" w:sz="4" w:space="0" w:color="auto"/>
              <w:right w:val="single" w:sz="4" w:space="0" w:color="auto"/>
            </w:tcBorders>
            <w:shd w:val="clear" w:color="auto" w:fill="CCCCCC"/>
            <w:vAlign w:val="bottom"/>
          </w:tcPr>
          <w:p w:rsidR="00B64754" w:rsidRPr="001457FC" w:rsidRDefault="00E235DA">
            <w:pPr>
              <w:widowControl/>
              <w:spacing w:before="100" w:beforeAutospacing="1" w:after="100" w:afterAutospacing="1" w:line="360" w:lineRule="auto"/>
              <w:jc w:val="left"/>
              <w:rPr>
                <w:rFonts w:asciiTheme="minorEastAsia" w:eastAsiaTheme="minorEastAsia" w:hAnsiTheme="minorEastAsia" w:cs="宋体"/>
                <w:b/>
                <w:color w:val="000000"/>
                <w:kern w:val="0"/>
                <w:szCs w:val="21"/>
              </w:rPr>
            </w:pPr>
            <w:r w:rsidRPr="001457FC">
              <w:rPr>
                <w:rFonts w:asciiTheme="minorEastAsia" w:eastAsiaTheme="minorEastAsia" w:hAnsiTheme="minorEastAsia" w:cs="宋体" w:hint="eastAsia"/>
                <w:b/>
                <w:color w:val="000000"/>
                <w:kern w:val="0"/>
                <w:szCs w:val="21"/>
              </w:rPr>
              <w:t>1.</w:t>
            </w:r>
            <w:r w:rsidR="00552676" w:rsidRPr="001457FC">
              <w:rPr>
                <w:rFonts w:asciiTheme="minorEastAsia" w:eastAsiaTheme="minorEastAsia" w:hAnsiTheme="minorEastAsia" w:cs="宋体" w:hint="eastAsia"/>
                <w:b/>
                <w:color w:val="000000"/>
                <w:kern w:val="0"/>
                <w:szCs w:val="21"/>
              </w:rPr>
              <w:t>系统</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pPr>
              <w:spacing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cs="宋体"/>
                <w:color w:val="000000"/>
                <w:kern w:val="0"/>
                <w:szCs w:val="21"/>
              </w:rPr>
              <w:t>1.1 系统采用</w:t>
            </w:r>
            <w:r w:rsidRPr="001457FC">
              <w:rPr>
                <w:rFonts w:asciiTheme="minorEastAsia" w:eastAsiaTheme="minorEastAsia" w:hAnsiTheme="minorEastAsia" w:cs="宋体" w:hint="eastAsia"/>
                <w:color w:val="000000"/>
                <w:kern w:val="0"/>
                <w:szCs w:val="21"/>
              </w:rPr>
              <w:t>B/S架构，无需安装客户端，方便维护升级，用户操作便捷。</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pPr>
              <w:spacing w:line="360" w:lineRule="auto"/>
              <w:jc w:val="left"/>
              <w:rPr>
                <w:rFonts w:asciiTheme="minorEastAsia" w:eastAsiaTheme="minorEastAsia" w:hAnsiTheme="minorEastAsia"/>
                <w:szCs w:val="21"/>
              </w:rPr>
            </w:pPr>
            <w:r w:rsidRPr="001457FC">
              <w:rPr>
                <w:rFonts w:asciiTheme="minorEastAsia" w:eastAsiaTheme="minorEastAsia" w:hAnsiTheme="minorEastAsia" w:cs="宋体" w:hint="eastAsia"/>
                <w:color w:val="000000"/>
                <w:kern w:val="0"/>
                <w:szCs w:val="21"/>
              </w:rPr>
              <w:t>1.2 具备相应的手机端展现，手机</w:t>
            </w:r>
            <w:r w:rsidRPr="001457FC">
              <w:rPr>
                <w:rFonts w:asciiTheme="minorEastAsia" w:eastAsiaTheme="minorEastAsia" w:hAnsiTheme="minorEastAsia" w:hint="eastAsia"/>
                <w:szCs w:val="21"/>
              </w:rPr>
              <w:t>端访问可自适应手机屏幕显示。</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cs="宋体" w:hint="eastAsia"/>
                <w:color w:val="000000"/>
                <w:kern w:val="0"/>
                <w:szCs w:val="21"/>
              </w:rPr>
              <w:t>1.3</w:t>
            </w:r>
            <w:r w:rsidRPr="001457FC">
              <w:rPr>
                <w:rFonts w:asciiTheme="minorEastAsia" w:eastAsiaTheme="minorEastAsia" w:hAnsiTheme="minorEastAsia" w:hint="eastAsia"/>
                <w:szCs w:val="21"/>
              </w:rPr>
              <w:t xml:space="preserve"> 基于主流的1920*1080分辨率液晶拼接屏展示，实现大屏幕、手机端平台同步展示。</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pPr>
              <w:spacing w:line="360" w:lineRule="auto"/>
              <w:jc w:val="left"/>
              <w:rPr>
                <w:rFonts w:asciiTheme="minorEastAsia" w:eastAsiaTheme="minorEastAsia" w:hAnsiTheme="minorEastAsia"/>
                <w:szCs w:val="21"/>
              </w:rPr>
            </w:pPr>
            <w:r w:rsidRPr="001457FC">
              <w:rPr>
                <w:rFonts w:asciiTheme="minorEastAsia" w:eastAsiaTheme="minorEastAsia" w:hAnsiTheme="minorEastAsia" w:cs="宋体" w:hint="eastAsia"/>
                <w:color w:val="000000"/>
                <w:kern w:val="0"/>
                <w:szCs w:val="21"/>
              </w:rPr>
              <w:t>1.4</w:t>
            </w:r>
            <w:r w:rsidRPr="001457FC">
              <w:rPr>
                <w:rFonts w:asciiTheme="minorEastAsia" w:eastAsiaTheme="minorEastAsia" w:hAnsiTheme="minorEastAsia" w:hint="eastAsia"/>
                <w:szCs w:val="21"/>
              </w:rPr>
              <w:t>管理员可通过后台修改前端内容数据，并且前端实时监听后台变化，做到后台修改完成，前端实时显示。</w:t>
            </w:r>
          </w:p>
        </w:tc>
      </w:tr>
      <w:tr w:rsidR="00B64754" w:rsidRPr="009F2CF8" w:rsidTr="001457FC">
        <w:trPr>
          <w:trHeight w:val="90"/>
        </w:trPr>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rsidP="00A27099">
            <w:pPr>
              <w:spacing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cs="宋体" w:hint="eastAsia"/>
                <w:color w:val="000000"/>
                <w:kern w:val="0"/>
                <w:szCs w:val="21"/>
              </w:rPr>
              <w:t>1.5</w:t>
            </w:r>
            <w:r w:rsidRPr="001457FC">
              <w:rPr>
                <w:rFonts w:asciiTheme="minorEastAsia" w:eastAsiaTheme="minorEastAsia" w:hAnsiTheme="minorEastAsia" w:hint="eastAsia"/>
                <w:szCs w:val="21"/>
              </w:rPr>
              <w:t>前台无需刷新，大屏幕即可自动显示后台最新数据。</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shd w:val="clear" w:color="auto" w:fill="CCCCCC"/>
            <w:vAlign w:val="bottom"/>
          </w:tcPr>
          <w:p w:rsidR="00B64754" w:rsidRPr="001457FC" w:rsidRDefault="00E235DA">
            <w:pPr>
              <w:widowControl/>
              <w:spacing w:before="100" w:beforeAutospacing="1" w:after="100" w:afterAutospacing="1" w:line="360" w:lineRule="auto"/>
              <w:jc w:val="left"/>
              <w:rPr>
                <w:rFonts w:asciiTheme="minorEastAsia" w:eastAsiaTheme="minorEastAsia" w:hAnsiTheme="minorEastAsia" w:cs="宋体"/>
                <w:b/>
                <w:color w:val="000000"/>
                <w:kern w:val="0"/>
                <w:szCs w:val="21"/>
              </w:rPr>
            </w:pPr>
            <w:bookmarkStart w:id="0" w:name="RANGE!A4"/>
            <w:bookmarkEnd w:id="0"/>
            <w:r w:rsidRPr="001457FC">
              <w:rPr>
                <w:rFonts w:asciiTheme="minorEastAsia" w:eastAsiaTheme="minorEastAsia" w:hAnsiTheme="minorEastAsia" w:cs="宋体" w:hint="eastAsia"/>
                <w:b/>
                <w:color w:val="000000"/>
                <w:kern w:val="0"/>
                <w:szCs w:val="21"/>
              </w:rPr>
              <w:t>2.</w:t>
            </w:r>
            <w:r w:rsidR="00A27099" w:rsidRPr="001457FC">
              <w:rPr>
                <w:rFonts w:asciiTheme="minorEastAsia" w:eastAsiaTheme="minorEastAsia" w:hAnsiTheme="minorEastAsia" w:cs="宋体" w:hint="eastAsia"/>
                <w:b/>
                <w:color w:val="000000"/>
                <w:kern w:val="0"/>
                <w:szCs w:val="21"/>
              </w:rPr>
              <w:t>功能模块</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B0CD2">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 xml:space="preserve">2.1 </w:t>
            </w:r>
            <w:r w:rsidR="00E235DA" w:rsidRPr="001457FC">
              <w:rPr>
                <w:rFonts w:asciiTheme="minorEastAsia" w:eastAsiaTheme="minorEastAsia" w:hAnsiTheme="minorEastAsia" w:hint="eastAsia"/>
                <w:szCs w:val="21"/>
              </w:rPr>
              <w:t>需要能够和opac系统接口对接，将图书馆的借阅排行榜、借阅数量进行直观的展示。</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spacing w:line="360" w:lineRule="auto"/>
              <w:jc w:val="left"/>
              <w:rPr>
                <w:rFonts w:asciiTheme="minorEastAsia" w:eastAsiaTheme="minorEastAsia" w:hAnsiTheme="minorEastAsia"/>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 xml:space="preserve">2.2 </w:t>
            </w:r>
            <w:r w:rsidR="00E235DA" w:rsidRPr="001457FC">
              <w:rPr>
                <w:rFonts w:asciiTheme="minorEastAsia" w:eastAsiaTheme="minorEastAsia" w:hAnsiTheme="minorEastAsia" w:hint="eastAsia"/>
                <w:szCs w:val="21"/>
              </w:rPr>
              <w:t>需要能够和图书馆提供的门禁系统对接，将图书馆的进馆人数以及在馆人数等数据进行直观展示。</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spacing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hint="eastAsia"/>
                <w:szCs w:val="21"/>
              </w:rPr>
              <w:t>2.3 能够支持图书推荐功能。在无人操作的情况下，自动推荐图书（每天至少三本且不重复）。并且图书可扫码阅读。另外，可以支持管理员手动推荐、修改图书内容。并且用户扫码下载图书的下载量可以计入本单位电子资源下载量。</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 xml:space="preserve">2.4 </w:t>
            </w:r>
            <w:r w:rsidR="00E235DA" w:rsidRPr="001457FC">
              <w:rPr>
                <w:rFonts w:asciiTheme="minorEastAsia" w:eastAsiaTheme="minorEastAsia" w:hAnsiTheme="minorEastAsia" w:hint="eastAsia"/>
                <w:szCs w:val="21"/>
              </w:rPr>
              <w:t>支持滚动播放图片、视频等电子资源，需要能够将本馆的图片、活动海报或者宣传视频等，通过后台上传，并且在前端进行展示。并且，管理员可以通过后台切换的方式选择图片轮播或者视频自动循环播放两种模式，以满足馆内播放需求。</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 xml:space="preserve">2.5 </w:t>
            </w:r>
            <w:r w:rsidR="00E235DA" w:rsidRPr="001457FC">
              <w:rPr>
                <w:rFonts w:asciiTheme="minorEastAsia" w:eastAsiaTheme="minorEastAsia" w:hAnsiTheme="minorEastAsia" w:hint="eastAsia"/>
                <w:szCs w:val="21"/>
              </w:rPr>
              <w:t>应具备发布通知公告的功能。并且通过后台可以指定发布的单条信息或者多条信息进行发布，多条信息时，前台应该能够轮换展示，以适应馆内有多种活动或者多条通知需要发布的需求。</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 xml:space="preserve">2.6 </w:t>
            </w:r>
            <w:r w:rsidR="00E235DA" w:rsidRPr="001457FC">
              <w:rPr>
                <w:rFonts w:asciiTheme="minorEastAsia" w:eastAsiaTheme="minorEastAsia" w:hAnsiTheme="minorEastAsia" w:hint="eastAsia"/>
                <w:szCs w:val="21"/>
              </w:rPr>
              <w:t>通过系统后台可配置单位所在地以及馆名，设置显示当地日期以及天气情况等。</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Pr="001457FC">
              <w:rPr>
                <w:rFonts w:asciiTheme="minorEastAsia" w:eastAsiaTheme="minorEastAsia" w:hAnsiTheme="minorEastAsia" w:cs="宋体" w:hint="eastAsia"/>
                <w:color w:val="000000"/>
                <w:kern w:val="0"/>
                <w:szCs w:val="21"/>
              </w:rPr>
              <w:t xml:space="preserve">2.7 </w:t>
            </w:r>
            <w:r w:rsidR="00E235DA" w:rsidRPr="001457FC">
              <w:rPr>
                <w:rFonts w:asciiTheme="minorEastAsia" w:eastAsiaTheme="minorEastAsia" w:hAnsiTheme="minorEastAsia" w:cs="宋体" w:hint="eastAsia"/>
                <w:color w:val="000000"/>
                <w:kern w:val="0"/>
                <w:szCs w:val="21"/>
              </w:rPr>
              <w:t>实现读者昨日阅读排行榜展示，以移动图书馆阅读时长为准，将阅读排行靠前的读者展示出来，实现和读者的延迟性交互。</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shd w:val="clear" w:color="auto" w:fill="CCCCCC"/>
            <w:vAlign w:val="center"/>
          </w:tcPr>
          <w:p w:rsidR="00B64754" w:rsidRPr="001457FC" w:rsidRDefault="00E235DA">
            <w:pPr>
              <w:widowControl/>
              <w:spacing w:before="100" w:beforeAutospacing="1" w:after="100" w:afterAutospacing="1" w:line="360" w:lineRule="auto"/>
              <w:jc w:val="left"/>
              <w:rPr>
                <w:rFonts w:asciiTheme="minorEastAsia" w:eastAsiaTheme="minorEastAsia" w:hAnsiTheme="minorEastAsia" w:cs="宋体"/>
                <w:b/>
                <w:color w:val="000000"/>
                <w:kern w:val="0"/>
                <w:szCs w:val="21"/>
              </w:rPr>
            </w:pPr>
            <w:r w:rsidRPr="001457FC">
              <w:rPr>
                <w:rFonts w:asciiTheme="minorEastAsia" w:eastAsiaTheme="minorEastAsia" w:hAnsiTheme="minorEastAsia" w:cs="宋体" w:hint="eastAsia"/>
                <w:b/>
                <w:color w:val="000000"/>
                <w:kern w:val="0"/>
                <w:szCs w:val="21"/>
              </w:rPr>
              <w:t xml:space="preserve">3. </w:t>
            </w:r>
            <w:r w:rsidR="00552676" w:rsidRPr="001457FC">
              <w:rPr>
                <w:rFonts w:asciiTheme="minorEastAsia" w:eastAsiaTheme="minorEastAsia" w:hAnsiTheme="minorEastAsia" w:cs="宋体" w:hint="eastAsia"/>
                <w:b/>
                <w:color w:val="000000"/>
                <w:kern w:val="0"/>
                <w:szCs w:val="21"/>
              </w:rPr>
              <w:t>个性化</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 xml:space="preserve">3.1 </w:t>
            </w:r>
            <w:r w:rsidR="00E235DA" w:rsidRPr="001457FC">
              <w:rPr>
                <w:rFonts w:asciiTheme="minorEastAsia" w:eastAsiaTheme="minorEastAsia" w:hAnsiTheme="minorEastAsia" w:hint="eastAsia"/>
                <w:szCs w:val="21"/>
              </w:rPr>
              <w:t>后台具有可扩展性，根据馆内提供的数据接口，随时配置对接添加馆内提供的数据。</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 xml:space="preserve">3.2 </w:t>
            </w:r>
            <w:r w:rsidR="00E235DA" w:rsidRPr="001457FC">
              <w:rPr>
                <w:rFonts w:asciiTheme="minorEastAsia" w:eastAsiaTheme="minorEastAsia" w:hAnsiTheme="minorEastAsia"/>
                <w:szCs w:val="21"/>
              </w:rPr>
              <w:t>提供不少于</w:t>
            </w:r>
            <w:r w:rsidR="00E235DA" w:rsidRPr="001457FC">
              <w:rPr>
                <w:rFonts w:asciiTheme="minorEastAsia" w:eastAsiaTheme="minorEastAsia" w:hAnsiTheme="minorEastAsia" w:hint="eastAsia"/>
                <w:szCs w:val="21"/>
              </w:rPr>
              <w:t>2</w:t>
            </w:r>
            <w:r w:rsidR="00E235DA" w:rsidRPr="001457FC">
              <w:rPr>
                <w:rFonts w:asciiTheme="minorEastAsia" w:eastAsiaTheme="minorEastAsia" w:hAnsiTheme="minorEastAsia"/>
                <w:szCs w:val="21"/>
              </w:rPr>
              <w:t>种不同风格的模版，供用户自行选择，以适应不同</w:t>
            </w:r>
            <w:r w:rsidR="00E235DA" w:rsidRPr="001457FC">
              <w:rPr>
                <w:rFonts w:asciiTheme="minorEastAsia" w:eastAsiaTheme="minorEastAsia" w:hAnsiTheme="minorEastAsia" w:hint="eastAsia"/>
                <w:szCs w:val="21"/>
              </w:rPr>
              <w:t>场合的展示</w:t>
            </w:r>
            <w:r w:rsidR="00E235DA" w:rsidRPr="001457FC">
              <w:rPr>
                <w:rFonts w:asciiTheme="minorEastAsia" w:eastAsiaTheme="minorEastAsia" w:hAnsiTheme="minorEastAsia"/>
                <w:szCs w:val="21"/>
              </w:rPr>
              <w:t>需求。</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lastRenderedPageBreak/>
              <w:t>★</w:t>
            </w:r>
            <w:r w:rsidR="00E235DA" w:rsidRPr="001457FC">
              <w:rPr>
                <w:rFonts w:asciiTheme="minorEastAsia" w:eastAsiaTheme="minorEastAsia" w:hAnsiTheme="minorEastAsia" w:cs="宋体" w:hint="eastAsia"/>
                <w:color w:val="000000"/>
                <w:kern w:val="0"/>
                <w:szCs w:val="21"/>
              </w:rPr>
              <w:t xml:space="preserve">3.3 </w:t>
            </w:r>
            <w:r w:rsidR="00E235DA" w:rsidRPr="001457FC">
              <w:rPr>
                <w:rFonts w:asciiTheme="minorEastAsia" w:eastAsiaTheme="minorEastAsia" w:hAnsiTheme="minorEastAsia"/>
                <w:szCs w:val="21"/>
              </w:rPr>
              <w:t xml:space="preserve"> 具备</w:t>
            </w:r>
            <w:r w:rsidR="00E235DA" w:rsidRPr="001457FC">
              <w:rPr>
                <w:rFonts w:asciiTheme="minorEastAsia" w:eastAsiaTheme="minorEastAsia" w:hAnsiTheme="minorEastAsia" w:hint="eastAsia"/>
                <w:szCs w:val="21"/>
              </w:rPr>
              <w:t>相配套的后台管理，方便管理员进行管理。</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3.4 能够和馆内歌德电子书借阅机相结合，将电子书借阅机的屏幕利用起来，在机器上完美展示，并且不影响原本歌德电子书借阅机的功能使用。</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shd w:val="clear" w:color="auto" w:fill="CCCCCC"/>
            <w:vAlign w:val="bottom"/>
          </w:tcPr>
          <w:p w:rsidR="00B64754" w:rsidRPr="001457FC" w:rsidRDefault="00E235DA">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cs="宋体" w:hint="eastAsia"/>
                <w:color w:val="000000"/>
                <w:kern w:val="0"/>
                <w:szCs w:val="21"/>
              </w:rPr>
              <w:t>4．</w:t>
            </w:r>
            <w:r w:rsidR="00552676" w:rsidRPr="001457FC">
              <w:rPr>
                <w:rFonts w:asciiTheme="minorEastAsia" w:eastAsiaTheme="minorEastAsia" w:hAnsiTheme="minorEastAsia" w:cs="宋体" w:hint="eastAsia"/>
                <w:b/>
                <w:color w:val="000000"/>
                <w:kern w:val="0"/>
                <w:szCs w:val="21"/>
              </w:rPr>
              <w:t>后台及配套手机端服务</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cs="宋体" w:hint="eastAsia"/>
                <w:color w:val="000000"/>
                <w:kern w:val="0"/>
                <w:szCs w:val="21"/>
              </w:rPr>
              <w:t xml:space="preserve">4.1 </w:t>
            </w:r>
            <w:r w:rsidRPr="001457FC">
              <w:rPr>
                <w:rFonts w:asciiTheme="minorEastAsia" w:eastAsiaTheme="minorEastAsia" w:hAnsiTheme="minorEastAsia" w:hint="eastAsia"/>
                <w:szCs w:val="21"/>
              </w:rPr>
              <w:t>系统后台采用主流的</w:t>
            </w:r>
            <w:r w:rsidRPr="001457FC">
              <w:rPr>
                <w:rFonts w:asciiTheme="minorEastAsia" w:eastAsiaTheme="minorEastAsia" w:hAnsiTheme="minorEastAsia" w:cs="宋体" w:hint="eastAsia"/>
                <w:color w:val="000000"/>
                <w:kern w:val="0"/>
                <w:szCs w:val="21"/>
              </w:rPr>
              <w:t>J2EE架构。通过后台，用户可以实现管理各个数据模块，并且用户可以修改相应的数据，以适应馆内需求。</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B0CD2">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 xml:space="preserve">4.2 </w:t>
            </w:r>
            <w:r w:rsidR="00E235DA" w:rsidRPr="001457FC">
              <w:rPr>
                <w:rFonts w:asciiTheme="minorEastAsia" w:eastAsiaTheme="minorEastAsia" w:hAnsiTheme="minorEastAsia" w:hint="eastAsia"/>
                <w:szCs w:val="21"/>
              </w:rPr>
              <w:t>具有相应的数据统计功能，并且虽然用户对数据进行了修改，但是也可以统计到增加前和增加后的所有数据，不影响馆内的年终真实数据分析。</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4.3</w:t>
            </w:r>
            <w:r w:rsidR="00E235DA" w:rsidRPr="001457FC">
              <w:rPr>
                <w:rFonts w:asciiTheme="minorEastAsia" w:eastAsiaTheme="minorEastAsia" w:hAnsiTheme="minorEastAsia" w:hint="eastAsia"/>
                <w:szCs w:val="21"/>
              </w:rPr>
              <w:t>对用户修改的模块，应列出用户的操作日志，以便管理员清晰了解自己对后台已经进行的操作，方便下一步操作。</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4.4</w:t>
            </w:r>
            <w:r w:rsidR="00E235DA" w:rsidRPr="001457FC">
              <w:rPr>
                <w:rFonts w:asciiTheme="minorEastAsia" w:eastAsiaTheme="minorEastAsia" w:hAnsiTheme="minorEastAsia" w:hint="eastAsia"/>
                <w:szCs w:val="21"/>
              </w:rPr>
              <w:t>应具备模块管理功能，用户可对模块名称数据进行修改。</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AB0CD2"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hint="eastAsia"/>
                <w:szCs w:val="21"/>
              </w:rPr>
              <w:t>★</w:t>
            </w:r>
            <w:r w:rsidR="00E235DA" w:rsidRPr="001457FC">
              <w:rPr>
                <w:rFonts w:asciiTheme="minorEastAsia" w:eastAsiaTheme="minorEastAsia" w:hAnsiTheme="minorEastAsia" w:cs="宋体" w:hint="eastAsia"/>
                <w:color w:val="000000"/>
                <w:kern w:val="0"/>
                <w:szCs w:val="21"/>
              </w:rPr>
              <w:t>4.5</w:t>
            </w:r>
            <w:r w:rsidR="00E235DA" w:rsidRPr="001457FC">
              <w:rPr>
                <w:rFonts w:asciiTheme="minorEastAsia" w:eastAsiaTheme="minorEastAsia" w:hAnsiTheme="minorEastAsia" w:hint="eastAsia"/>
                <w:szCs w:val="21"/>
              </w:rPr>
              <w:t>应具备日志管理功能，方便管理员了解已进行过的操作</w:t>
            </w:r>
            <w:r w:rsidR="00E235DA" w:rsidRPr="001457FC">
              <w:rPr>
                <w:rFonts w:asciiTheme="minorEastAsia" w:eastAsiaTheme="minorEastAsia" w:hAnsiTheme="minorEastAsia"/>
                <w:szCs w:val="21"/>
              </w:rPr>
              <w:t>。</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cs="宋体" w:hint="eastAsia"/>
                <w:color w:val="000000"/>
                <w:kern w:val="0"/>
                <w:szCs w:val="21"/>
              </w:rPr>
              <w:t>4.6 通过后台可灵活配置新的数据内容，将内容数据接入到系统中，可自由添加定制数据内容。</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shd w:val="clear" w:color="auto" w:fill="CCCCCC"/>
            <w:vAlign w:val="bottom"/>
          </w:tcPr>
          <w:p w:rsidR="00B64754" w:rsidRPr="001457FC" w:rsidRDefault="00E235DA" w:rsidP="00A27099">
            <w:pPr>
              <w:widowControl/>
              <w:spacing w:before="100" w:beforeAutospacing="1" w:after="100" w:afterAutospacing="1" w:line="360" w:lineRule="auto"/>
              <w:jc w:val="left"/>
              <w:rPr>
                <w:rFonts w:asciiTheme="minorEastAsia" w:eastAsiaTheme="minorEastAsia" w:hAnsiTheme="minorEastAsia" w:cs="宋体"/>
                <w:b/>
                <w:color w:val="000000"/>
                <w:kern w:val="0"/>
                <w:szCs w:val="21"/>
              </w:rPr>
            </w:pPr>
            <w:r w:rsidRPr="001457FC">
              <w:rPr>
                <w:rFonts w:asciiTheme="minorEastAsia" w:eastAsiaTheme="minorEastAsia" w:hAnsiTheme="minorEastAsia" w:cs="宋体" w:hint="eastAsia"/>
                <w:b/>
                <w:color w:val="000000"/>
                <w:kern w:val="0"/>
                <w:szCs w:val="21"/>
              </w:rPr>
              <w:t>5.其他要求：</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rsidP="00A27099">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cs="宋体" w:hint="eastAsia"/>
                <w:color w:val="000000"/>
                <w:kern w:val="0"/>
                <w:szCs w:val="21"/>
              </w:rPr>
              <w:t>5.1</w:t>
            </w:r>
            <w:r w:rsidRPr="001457FC">
              <w:rPr>
                <w:rFonts w:asciiTheme="minorEastAsia" w:eastAsiaTheme="minorEastAsia" w:hAnsiTheme="minorEastAsia" w:hint="eastAsia"/>
                <w:szCs w:val="21"/>
              </w:rPr>
              <w:t>系统具备良好的开放性，可以支持二次发。</w:t>
            </w:r>
          </w:p>
        </w:tc>
      </w:tr>
      <w:tr w:rsidR="00B64754" w:rsidRPr="009F2CF8" w:rsidTr="001457FC">
        <w:tc>
          <w:tcPr>
            <w:tcW w:w="8755" w:type="dxa"/>
            <w:tcBorders>
              <w:top w:val="single" w:sz="4" w:space="0" w:color="auto"/>
              <w:left w:val="single" w:sz="4" w:space="0" w:color="auto"/>
              <w:bottom w:val="single" w:sz="4" w:space="0" w:color="auto"/>
              <w:right w:val="single" w:sz="4" w:space="0" w:color="auto"/>
            </w:tcBorders>
            <w:vAlign w:val="bottom"/>
          </w:tcPr>
          <w:p w:rsidR="00B64754" w:rsidRPr="001457FC" w:rsidRDefault="00E235DA" w:rsidP="00632958">
            <w:pPr>
              <w:widowControl/>
              <w:spacing w:before="100" w:beforeAutospacing="1" w:after="100" w:afterAutospacing="1" w:line="360" w:lineRule="auto"/>
              <w:jc w:val="left"/>
              <w:rPr>
                <w:rFonts w:asciiTheme="minorEastAsia" w:eastAsiaTheme="minorEastAsia" w:hAnsiTheme="minorEastAsia" w:cs="宋体"/>
                <w:color w:val="000000"/>
                <w:kern w:val="0"/>
                <w:szCs w:val="21"/>
              </w:rPr>
            </w:pPr>
            <w:r w:rsidRPr="001457FC">
              <w:rPr>
                <w:rFonts w:asciiTheme="minorEastAsia" w:eastAsiaTheme="minorEastAsia" w:hAnsiTheme="minorEastAsia" w:cs="宋体" w:hint="eastAsia"/>
                <w:color w:val="000000"/>
                <w:kern w:val="0"/>
                <w:szCs w:val="21"/>
              </w:rPr>
              <w:t>5.2提供完善的售后说明。</w:t>
            </w:r>
          </w:p>
        </w:tc>
      </w:tr>
    </w:tbl>
    <w:p w:rsidR="00FB3104" w:rsidRPr="009F2CF8" w:rsidRDefault="009F2CF8" w:rsidP="009F2CF8">
      <w:pPr>
        <w:spacing w:line="360" w:lineRule="auto"/>
        <w:ind w:firstLineChars="100" w:firstLine="241"/>
        <w:rPr>
          <w:rFonts w:asciiTheme="minorEastAsia" w:eastAsiaTheme="minorEastAsia" w:hAnsiTheme="minorEastAsia"/>
          <w:b/>
          <w:sz w:val="24"/>
          <w:szCs w:val="24"/>
        </w:rPr>
      </w:pPr>
      <w:r w:rsidRPr="009F2CF8">
        <w:rPr>
          <w:rFonts w:asciiTheme="minorEastAsia" w:eastAsiaTheme="minorEastAsia" w:hAnsiTheme="minorEastAsia" w:hint="eastAsia"/>
          <w:b/>
          <w:sz w:val="24"/>
          <w:szCs w:val="24"/>
        </w:rPr>
        <w:t>注：标★条款所投</w:t>
      </w:r>
      <w:r w:rsidR="00AB0CD2">
        <w:rPr>
          <w:rFonts w:asciiTheme="minorEastAsia" w:eastAsiaTheme="minorEastAsia" w:hAnsiTheme="minorEastAsia" w:hint="eastAsia"/>
          <w:b/>
          <w:sz w:val="24"/>
          <w:szCs w:val="24"/>
        </w:rPr>
        <w:t>报</w:t>
      </w:r>
      <w:r w:rsidRPr="009F2CF8">
        <w:rPr>
          <w:rFonts w:asciiTheme="minorEastAsia" w:eastAsiaTheme="minorEastAsia" w:hAnsiTheme="minorEastAsia" w:hint="eastAsia"/>
          <w:b/>
          <w:sz w:val="24"/>
          <w:szCs w:val="24"/>
        </w:rPr>
        <w:t>产品必须完全符合要求，否则将作为无效</w:t>
      </w:r>
      <w:r w:rsidR="00AB0CD2">
        <w:rPr>
          <w:rFonts w:asciiTheme="minorEastAsia" w:eastAsiaTheme="minorEastAsia" w:hAnsiTheme="minorEastAsia" w:hint="eastAsia"/>
          <w:b/>
          <w:sz w:val="24"/>
          <w:szCs w:val="24"/>
        </w:rPr>
        <w:t>响应</w:t>
      </w:r>
      <w:r w:rsidRPr="009F2CF8">
        <w:rPr>
          <w:rFonts w:asciiTheme="minorEastAsia" w:eastAsiaTheme="minorEastAsia" w:hAnsiTheme="minorEastAsia" w:hint="eastAsia"/>
          <w:b/>
          <w:sz w:val="24"/>
          <w:szCs w:val="24"/>
        </w:rPr>
        <w:t>文件。成交供应商在签订合同前须至采购单位进行现场软件演示，证明所投</w:t>
      </w:r>
      <w:r w:rsidR="00AB0CD2">
        <w:rPr>
          <w:rFonts w:asciiTheme="minorEastAsia" w:eastAsiaTheme="minorEastAsia" w:hAnsiTheme="minorEastAsia" w:hint="eastAsia"/>
          <w:b/>
          <w:sz w:val="24"/>
          <w:szCs w:val="24"/>
        </w:rPr>
        <w:t>报</w:t>
      </w:r>
      <w:r w:rsidRPr="009F2CF8">
        <w:rPr>
          <w:rFonts w:asciiTheme="minorEastAsia" w:eastAsiaTheme="minorEastAsia" w:hAnsiTheme="minorEastAsia" w:hint="eastAsia"/>
          <w:b/>
          <w:sz w:val="24"/>
          <w:szCs w:val="24"/>
        </w:rPr>
        <w:t>产品功能满足</w:t>
      </w:r>
      <w:r>
        <w:rPr>
          <w:rFonts w:asciiTheme="minorEastAsia" w:eastAsiaTheme="minorEastAsia" w:hAnsiTheme="minorEastAsia" w:hint="eastAsia"/>
          <w:b/>
          <w:sz w:val="24"/>
          <w:szCs w:val="24"/>
        </w:rPr>
        <w:t>询价文件采购内容</w:t>
      </w:r>
      <w:r w:rsidRPr="009F2CF8">
        <w:rPr>
          <w:rFonts w:asciiTheme="minorEastAsia" w:eastAsiaTheme="minorEastAsia" w:hAnsiTheme="minorEastAsia" w:hint="eastAsia"/>
          <w:b/>
          <w:sz w:val="24"/>
          <w:szCs w:val="24"/>
        </w:rPr>
        <w:t>要求。</w:t>
      </w:r>
    </w:p>
    <w:p w:rsidR="00FB3104" w:rsidRPr="009F2CF8" w:rsidRDefault="009F2CF8" w:rsidP="001457FC">
      <w:pPr>
        <w:spacing w:line="360" w:lineRule="auto"/>
        <w:rPr>
          <w:rFonts w:asciiTheme="minorEastAsia" w:eastAsiaTheme="minorEastAsia" w:hAnsiTheme="minorEastAsia"/>
          <w:b/>
          <w:sz w:val="24"/>
          <w:szCs w:val="24"/>
        </w:rPr>
      </w:pPr>
      <w:r w:rsidRPr="009F2CF8">
        <w:rPr>
          <w:rFonts w:asciiTheme="minorEastAsia" w:eastAsiaTheme="minorEastAsia" w:hAnsiTheme="minorEastAsia" w:hint="eastAsia"/>
          <w:b/>
          <w:sz w:val="24"/>
          <w:szCs w:val="24"/>
        </w:rPr>
        <w:t>2.</w:t>
      </w:r>
      <w:r w:rsidR="00FB3104" w:rsidRPr="009F2CF8">
        <w:rPr>
          <w:rFonts w:asciiTheme="minorEastAsia" w:eastAsiaTheme="minorEastAsia" w:hAnsiTheme="minorEastAsia" w:hint="eastAsia"/>
          <w:b/>
          <w:sz w:val="24"/>
          <w:szCs w:val="24"/>
        </w:rPr>
        <w:t>供货</w:t>
      </w:r>
      <w:r w:rsidRPr="009F2CF8">
        <w:rPr>
          <w:rFonts w:asciiTheme="minorEastAsia" w:eastAsiaTheme="minorEastAsia" w:hAnsiTheme="minorEastAsia" w:hint="eastAsia"/>
          <w:b/>
          <w:sz w:val="24"/>
          <w:szCs w:val="24"/>
        </w:rPr>
        <w:t>期限</w:t>
      </w:r>
    </w:p>
    <w:p w:rsidR="00FB3104" w:rsidRPr="009F2CF8" w:rsidRDefault="001457FC" w:rsidP="001457FC">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成交</w:t>
      </w:r>
      <w:r w:rsidR="00FB3104" w:rsidRPr="009F2CF8">
        <w:rPr>
          <w:rFonts w:asciiTheme="minorEastAsia" w:eastAsiaTheme="minorEastAsia" w:hAnsiTheme="minorEastAsia" w:hint="eastAsia"/>
          <w:sz w:val="24"/>
          <w:szCs w:val="24"/>
        </w:rPr>
        <w:t>后</w:t>
      </w:r>
      <w:r>
        <w:rPr>
          <w:rFonts w:asciiTheme="minorEastAsia" w:eastAsiaTheme="minorEastAsia" w:hAnsiTheme="minorEastAsia" w:hint="eastAsia"/>
          <w:sz w:val="24"/>
          <w:szCs w:val="24"/>
        </w:rPr>
        <w:t>，</w:t>
      </w:r>
      <w:r w:rsidR="00FB3104" w:rsidRPr="009F2CF8">
        <w:rPr>
          <w:rFonts w:asciiTheme="minorEastAsia" w:eastAsiaTheme="minorEastAsia" w:hAnsiTheme="minorEastAsia" w:hint="eastAsia"/>
          <w:sz w:val="24"/>
          <w:szCs w:val="24"/>
        </w:rPr>
        <w:t xml:space="preserve">五天内供货到位（学校指定地点和位置），并调试运行正常。 </w:t>
      </w:r>
    </w:p>
    <w:p w:rsidR="00FB3104" w:rsidRPr="009F2CF8" w:rsidRDefault="009F2CF8" w:rsidP="001457FC">
      <w:pPr>
        <w:spacing w:line="360" w:lineRule="auto"/>
        <w:rPr>
          <w:rFonts w:asciiTheme="minorEastAsia" w:eastAsiaTheme="minorEastAsia" w:hAnsiTheme="minorEastAsia"/>
          <w:b/>
          <w:sz w:val="24"/>
          <w:szCs w:val="24"/>
        </w:rPr>
      </w:pPr>
      <w:r w:rsidRPr="009F2CF8">
        <w:rPr>
          <w:rFonts w:asciiTheme="minorEastAsia" w:eastAsiaTheme="minorEastAsia" w:hAnsiTheme="minorEastAsia" w:hint="eastAsia"/>
          <w:b/>
          <w:sz w:val="24"/>
          <w:szCs w:val="24"/>
        </w:rPr>
        <w:t>3.</w:t>
      </w:r>
      <w:r w:rsidR="00FB3104" w:rsidRPr="009F2CF8">
        <w:rPr>
          <w:rFonts w:asciiTheme="minorEastAsia" w:eastAsiaTheme="minorEastAsia" w:hAnsiTheme="minorEastAsia" w:hint="eastAsia"/>
          <w:b/>
          <w:sz w:val="24"/>
          <w:szCs w:val="24"/>
        </w:rPr>
        <w:t>付款方式</w:t>
      </w:r>
    </w:p>
    <w:p w:rsidR="00FB3104" w:rsidRPr="009F2CF8" w:rsidRDefault="00FB3104" w:rsidP="001457FC">
      <w:pPr>
        <w:spacing w:line="360" w:lineRule="auto"/>
        <w:rPr>
          <w:rFonts w:asciiTheme="minorEastAsia" w:eastAsiaTheme="minorEastAsia" w:hAnsiTheme="minorEastAsia"/>
          <w:sz w:val="24"/>
          <w:szCs w:val="24"/>
        </w:rPr>
      </w:pPr>
      <w:r w:rsidRPr="009F2CF8">
        <w:rPr>
          <w:rFonts w:asciiTheme="minorEastAsia" w:eastAsiaTheme="minorEastAsia" w:hAnsiTheme="minorEastAsia" w:hint="eastAsia"/>
          <w:sz w:val="24"/>
          <w:szCs w:val="24"/>
        </w:rPr>
        <w:t xml:space="preserve">  设备到位后并调试正常，验收合格后15天内全额付清。</w:t>
      </w:r>
    </w:p>
    <w:p w:rsidR="00FB3104" w:rsidRPr="009F2CF8" w:rsidRDefault="009F2CF8" w:rsidP="001457FC">
      <w:pPr>
        <w:spacing w:line="360" w:lineRule="auto"/>
        <w:rPr>
          <w:rFonts w:asciiTheme="minorEastAsia" w:eastAsiaTheme="minorEastAsia" w:hAnsiTheme="minorEastAsia"/>
          <w:b/>
          <w:sz w:val="24"/>
          <w:szCs w:val="24"/>
        </w:rPr>
      </w:pPr>
      <w:r w:rsidRPr="009F2CF8">
        <w:rPr>
          <w:rFonts w:asciiTheme="minorEastAsia" w:eastAsiaTheme="minorEastAsia" w:hAnsiTheme="minorEastAsia" w:hint="eastAsia"/>
          <w:b/>
          <w:sz w:val="24"/>
          <w:szCs w:val="24"/>
        </w:rPr>
        <w:t>4.</w:t>
      </w:r>
      <w:r w:rsidR="00FB3104" w:rsidRPr="009F2CF8">
        <w:rPr>
          <w:rFonts w:asciiTheme="minorEastAsia" w:eastAsiaTheme="minorEastAsia" w:hAnsiTheme="minorEastAsia" w:hint="eastAsia"/>
          <w:b/>
          <w:sz w:val="24"/>
          <w:szCs w:val="24"/>
        </w:rPr>
        <w:t>售后报务与质保期限</w:t>
      </w:r>
    </w:p>
    <w:p w:rsidR="00B64754" w:rsidRPr="001457FC" w:rsidRDefault="00FB3104" w:rsidP="001457FC">
      <w:pPr>
        <w:spacing w:line="360" w:lineRule="auto"/>
        <w:rPr>
          <w:rFonts w:asciiTheme="minorEastAsia" w:eastAsiaTheme="minorEastAsia" w:hAnsiTheme="minorEastAsia"/>
          <w:sz w:val="24"/>
          <w:szCs w:val="24"/>
        </w:rPr>
      </w:pPr>
      <w:r w:rsidRPr="009F2CF8">
        <w:rPr>
          <w:rFonts w:asciiTheme="minorEastAsia" w:eastAsiaTheme="minorEastAsia" w:hAnsiTheme="minorEastAsia" w:hint="eastAsia"/>
          <w:sz w:val="24"/>
          <w:szCs w:val="24"/>
        </w:rPr>
        <w:t xml:space="preserve">   售后服务要求，有专门服务人员或机构，在</w:t>
      </w:r>
      <w:r w:rsidR="00CD2D1C" w:rsidRPr="009F2CF8">
        <w:rPr>
          <w:rFonts w:asciiTheme="minorEastAsia" w:eastAsiaTheme="minorEastAsia" w:hAnsiTheme="minorEastAsia" w:hint="eastAsia"/>
          <w:sz w:val="24"/>
          <w:szCs w:val="24"/>
        </w:rPr>
        <w:t>3</w:t>
      </w:r>
      <w:r w:rsidRPr="009F2CF8">
        <w:rPr>
          <w:rFonts w:asciiTheme="minorEastAsia" w:eastAsiaTheme="minorEastAsia" w:hAnsiTheme="minorEastAsia" w:hint="eastAsia"/>
          <w:sz w:val="24"/>
          <w:szCs w:val="24"/>
        </w:rPr>
        <w:t>小时内到达现场，可以远程调试。</w:t>
      </w:r>
      <w:bookmarkStart w:id="1" w:name="_GoBack"/>
      <w:bookmarkEnd w:id="1"/>
    </w:p>
    <w:sectPr w:rsidR="00B64754" w:rsidRPr="001457FC" w:rsidSect="00A0176B">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5D4" w:rsidRDefault="002165D4" w:rsidP="00552676">
      <w:r>
        <w:separator/>
      </w:r>
    </w:p>
  </w:endnote>
  <w:endnote w:type="continuationSeparator" w:id="1">
    <w:p w:rsidR="002165D4" w:rsidRDefault="002165D4" w:rsidP="005526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altName w:val="Calibri"/>
    <w:charset w:val="00"/>
    <w:family w:val="auto"/>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5D4" w:rsidRDefault="002165D4" w:rsidP="00552676">
      <w:r>
        <w:separator/>
      </w:r>
    </w:p>
  </w:footnote>
  <w:footnote w:type="continuationSeparator" w:id="1">
    <w:p w:rsidR="002165D4" w:rsidRDefault="002165D4" w:rsidP="005526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D009A"/>
    <w:multiLevelType w:val="hybridMultilevel"/>
    <w:tmpl w:val="40766D2C"/>
    <w:lvl w:ilvl="0" w:tplc="9AAA18F2">
      <w:start w:val="1"/>
      <w:numFmt w:val="decimal"/>
      <w:lvlText w:val="%1."/>
      <w:lvlJc w:val="left"/>
      <w:pPr>
        <w:ind w:left="360" w:hanging="360"/>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CCC4854"/>
    <w:rsid w:val="00022FC4"/>
    <w:rsid w:val="00031232"/>
    <w:rsid w:val="001457FC"/>
    <w:rsid w:val="002165D4"/>
    <w:rsid w:val="00384AD5"/>
    <w:rsid w:val="003909BD"/>
    <w:rsid w:val="004C27DF"/>
    <w:rsid w:val="00552676"/>
    <w:rsid w:val="00632958"/>
    <w:rsid w:val="006C668D"/>
    <w:rsid w:val="007017B2"/>
    <w:rsid w:val="007504DE"/>
    <w:rsid w:val="007826B9"/>
    <w:rsid w:val="008548D9"/>
    <w:rsid w:val="009F2CF8"/>
    <w:rsid w:val="00A0176B"/>
    <w:rsid w:val="00A10254"/>
    <w:rsid w:val="00A27099"/>
    <w:rsid w:val="00AB0CD2"/>
    <w:rsid w:val="00AC08D8"/>
    <w:rsid w:val="00B64754"/>
    <w:rsid w:val="00BE0248"/>
    <w:rsid w:val="00CD2D1C"/>
    <w:rsid w:val="00E14D58"/>
    <w:rsid w:val="00E235DA"/>
    <w:rsid w:val="00E2705B"/>
    <w:rsid w:val="00E35B47"/>
    <w:rsid w:val="00FB3104"/>
    <w:rsid w:val="02A20EB1"/>
    <w:rsid w:val="03502A21"/>
    <w:rsid w:val="0635663C"/>
    <w:rsid w:val="0698655A"/>
    <w:rsid w:val="06FD17B6"/>
    <w:rsid w:val="08B30EBB"/>
    <w:rsid w:val="09C4511B"/>
    <w:rsid w:val="0D2479B9"/>
    <w:rsid w:val="1026692A"/>
    <w:rsid w:val="10673911"/>
    <w:rsid w:val="10F466EC"/>
    <w:rsid w:val="1165760A"/>
    <w:rsid w:val="11764804"/>
    <w:rsid w:val="165210DA"/>
    <w:rsid w:val="173E7B7C"/>
    <w:rsid w:val="1A51185C"/>
    <w:rsid w:val="1A69162A"/>
    <w:rsid w:val="1C3B17CF"/>
    <w:rsid w:val="1D8F5199"/>
    <w:rsid w:val="20BA620C"/>
    <w:rsid w:val="2127172D"/>
    <w:rsid w:val="22931D02"/>
    <w:rsid w:val="22F45BB8"/>
    <w:rsid w:val="23095324"/>
    <w:rsid w:val="23737072"/>
    <w:rsid w:val="23776C9F"/>
    <w:rsid w:val="248453D5"/>
    <w:rsid w:val="25373646"/>
    <w:rsid w:val="255018A7"/>
    <w:rsid w:val="2724233C"/>
    <w:rsid w:val="277E1E63"/>
    <w:rsid w:val="27A74514"/>
    <w:rsid w:val="286A6555"/>
    <w:rsid w:val="28FB1F27"/>
    <w:rsid w:val="2BA5477B"/>
    <w:rsid w:val="2BE42689"/>
    <w:rsid w:val="2CA347F3"/>
    <w:rsid w:val="2D6E1E80"/>
    <w:rsid w:val="2DED13FA"/>
    <w:rsid w:val="311A25C9"/>
    <w:rsid w:val="33176DFC"/>
    <w:rsid w:val="36E370D4"/>
    <w:rsid w:val="37212071"/>
    <w:rsid w:val="389626CA"/>
    <w:rsid w:val="38DC24C4"/>
    <w:rsid w:val="38E37894"/>
    <w:rsid w:val="3A35352B"/>
    <w:rsid w:val="3A531FCB"/>
    <w:rsid w:val="3CEE2EC1"/>
    <w:rsid w:val="3E5D277F"/>
    <w:rsid w:val="409F392F"/>
    <w:rsid w:val="41767271"/>
    <w:rsid w:val="43115B04"/>
    <w:rsid w:val="44D309BE"/>
    <w:rsid w:val="45DF536D"/>
    <w:rsid w:val="4A4878C5"/>
    <w:rsid w:val="4A7D0472"/>
    <w:rsid w:val="4CBB093E"/>
    <w:rsid w:val="50CA66F4"/>
    <w:rsid w:val="52636412"/>
    <w:rsid w:val="52D117A1"/>
    <w:rsid w:val="567F1867"/>
    <w:rsid w:val="593B4174"/>
    <w:rsid w:val="595C09AE"/>
    <w:rsid w:val="596D3C5A"/>
    <w:rsid w:val="5C0662F1"/>
    <w:rsid w:val="5F9E33E2"/>
    <w:rsid w:val="6197080D"/>
    <w:rsid w:val="628B5666"/>
    <w:rsid w:val="62B268A9"/>
    <w:rsid w:val="659A19A3"/>
    <w:rsid w:val="66E32683"/>
    <w:rsid w:val="68153541"/>
    <w:rsid w:val="6A800CDD"/>
    <w:rsid w:val="6DDA7350"/>
    <w:rsid w:val="6F902972"/>
    <w:rsid w:val="700606F5"/>
    <w:rsid w:val="702D4BBE"/>
    <w:rsid w:val="70587350"/>
    <w:rsid w:val="70B054A6"/>
    <w:rsid w:val="71DD00A2"/>
    <w:rsid w:val="74D75B92"/>
    <w:rsid w:val="75991A0C"/>
    <w:rsid w:val="763A30E5"/>
    <w:rsid w:val="774872FD"/>
    <w:rsid w:val="78A5617C"/>
    <w:rsid w:val="7AA302A7"/>
    <w:rsid w:val="7AC262B6"/>
    <w:rsid w:val="7B195856"/>
    <w:rsid w:val="7B93043E"/>
    <w:rsid w:val="7BA30965"/>
    <w:rsid w:val="7CB07F0A"/>
    <w:rsid w:val="7CCC48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176B"/>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A0176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A0176B"/>
    <w:pPr>
      <w:ind w:firstLineChars="200" w:firstLine="420"/>
    </w:pPr>
  </w:style>
  <w:style w:type="paragraph" w:customStyle="1" w:styleId="Default">
    <w:name w:val="Default"/>
    <w:qFormat/>
    <w:rsid w:val="00A0176B"/>
    <w:pPr>
      <w:widowControl w:val="0"/>
      <w:autoSpaceDE w:val="0"/>
      <w:autoSpaceDN w:val="0"/>
      <w:adjustRightInd w:val="0"/>
    </w:pPr>
    <w:rPr>
      <w:rFonts w:ascii="微软雅黑" w:eastAsia="微软雅黑" w:hAnsi="Times New Roman" w:cs="微软雅黑"/>
      <w:color w:val="000000"/>
      <w:sz w:val="24"/>
      <w:szCs w:val="24"/>
    </w:rPr>
  </w:style>
  <w:style w:type="paragraph" w:styleId="a4">
    <w:name w:val="List Paragraph"/>
    <w:basedOn w:val="a"/>
    <w:uiPriority w:val="34"/>
    <w:qFormat/>
    <w:rsid w:val="00FB3104"/>
    <w:pPr>
      <w:ind w:firstLineChars="200" w:firstLine="420"/>
    </w:pPr>
    <w:rPr>
      <w:rFonts w:asciiTheme="minorHAnsi" w:eastAsiaTheme="minorEastAsia" w:hAnsiTheme="minorHAnsi" w:cstheme="minorBidi"/>
    </w:rPr>
  </w:style>
  <w:style w:type="paragraph" w:styleId="a5">
    <w:name w:val="header"/>
    <w:basedOn w:val="a"/>
    <w:link w:val="Char"/>
    <w:rsid w:val="005526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552676"/>
    <w:rPr>
      <w:rFonts w:ascii="Calibri" w:eastAsia="宋体" w:hAnsi="Calibri" w:cs="黑体"/>
      <w:kern w:val="2"/>
      <w:sz w:val="18"/>
      <w:szCs w:val="18"/>
    </w:rPr>
  </w:style>
  <w:style w:type="paragraph" w:styleId="a6">
    <w:name w:val="footer"/>
    <w:basedOn w:val="a"/>
    <w:link w:val="Char0"/>
    <w:rsid w:val="00552676"/>
    <w:pPr>
      <w:tabs>
        <w:tab w:val="center" w:pos="4153"/>
        <w:tab w:val="right" w:pos="8306"/>
      </w:tabs>
      <w:snapToGrid w:val="0"/>
      <w:jc w:val="left"/>
    </w:pPr>
    <w:rPr>
      <w:sz w:val="18"/>
      <w:szCs w:val="18"/>
    </w:rPr>
  </w:style>
  <w:style w:type="character" w:customStyle="1" w:styleId="Char0">
    <w:name w:val="页脚 Char"/>
    <w:basedOn w:val="a0"/>
    <w:link w:val="a6"/>
    <w:rsid w:val="00552676"/>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paragraph" w:styleId="a4">
    <w:name w:val="List Paragraph"/>
    <w:basedOn w:val="a"/>
    <w:uiPriority w:val="34"/>
    <w:qFormat/>
    <w:rsid w:val="00FB3104"/>
    <w:pPr>
      <w:ind w:firstLineChars="200" w:firstLine="420"/>
    </w:pPr>
    <w:rPr>
      <w:rFonts w:asciiTheme="minorHAnsi" w:eastAsiaTheme="minorEastAsia" w:hAnsiTheme="minorHAnsi" w:cstheme="minorBidi"/>
    </w:rPr>
  </w:style>
  <w:style w:type="paragraph" w:styleId="a5">
    <w:name w:val="header"/>
    <w:basedOn w:val="a"/>
    <w:link w:val="Char"/>
    <w:rsid w:val="005526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552676"/>
    <w:rPr>
      <w:rFonts w:ascii="Calibri" w:eastAsia="宋体" w:hAnsi="Calibri" w:cs="黑体"/>
      <w:kern w:val="2"/>
      <w:sz w:val="18"/>
      <w:szCs w:val="18"/>
    </w:rPr>
  </w:style>
  <w:style w:type="paragraph" w:styleId="a6">
    <w:name w:val="footer"/>
    <w:basedOn w:val="a"/>
    <w:link w:val="Char0"/>
    <w:rsid w:val="00552676"/>
    <w:pPr>
      <w:tabs>
        <w:tab w:val="center" w:pos="4153"/>
        <w:tab w:val="right" w:pos="8306"/>
      </w:tabs>
      <w:snapToGrid w:val="0"/>
      <w:jc w:val="left"/>
    </w:pPr>
    <w:rPr>
      <w:sz w:val="18"/>
      <w:szCs w:val="18"/>
    </w:rPr>
  </w:style>
  <w:style w:type="character" w:customStyle="1" w:styleId="Char0">
    <w:name w:val="页脚 Char"/>
    <w:basedOn w:val="a0"/>
    <w:link w:val="a6"/>
    <w:rsid w:val="00552676"/>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224</Words>
  <Characters>1279</Characters>
  <Application>Microsoft Office Word</Application>
  <DocSecurity>0</DocSecurity>
  <Lines>10</Lines>
  <Paragraphs>2</Paragraphs>
  <ScaleCrop>false</ScaleCrop>
  <Company>china</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LiuYajie</dc:creator>
  <cp:lastModifiedBy>徐莎莎</cp:lastModifiedBy>
  <cp:revision>15</cp:revision>
  <dcterms:created xsi:type="dcterms:W3CDTF">2017-12-22T07:19:00Z</dcterms:created>
  <dcterms:modified xsi:type="dcterms:W3CDTF">2018-01-15T08:41:00Z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