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一 、采购标的要求及相关技术规格</w:t>
      </w:r>
    </w:p>
    <w:p>
      <w:pPr>
        <w:autoSpaceDE w:val="0"/>
        <w:autoSpaceDN w:val="0"/>
        <w:spacing w:line="5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（一）、采购标的</w:t>
      </w:r>
    </w:p>
    <w:tbl>
      <w:tblPr>
        <w:tblStyle w:val="7"/>
        <w:tblW w:w="8887" w:type="dxa"/>
        <w:jc w:val="center"/>
        <w:tblInd w:w="172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519"/>
        <w:gridCol w:w="1564"/>
        <w:gridCol w:w="936"/>
        <w:gridCol w:w="1759"/>
        <w:gridCol w:w="1666"/>
        <w:gridCol w:w="7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序号</w:t>
            </w:r>
          </w:p>
        </w:tc>
        <w:tc>
          <w:tcPr>
            <w:tcW w:w="1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物资名称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型号和规格</w:t>
            </w:r>
          </w:p>
        </w:tc>
        <w:tc>
          <w:tcPr>
            <w:tcW w:w="9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数 量</w:t>
            </w:r>
          </w:p>
        </w:tc>
        <w:tc>
          <w:tcPr>
            <w:tcW w:w="1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before="100" w:beforeAutospacing="1" w:after="100" w:afterAutospacing="1" w:line="300" w:lineRule="exact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单 价（元/套）</w:t>
            </w:r>
          </w:p>
        </w:tc>
        <w:tc>
          <w:tcPr>
            <w:tcW w:w="16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总 价（万元）</w:t>
            </w:r>
          </w:p>
        </w:tc>
        <w:tc>
          <w:tcPr>
            <w:tcW w:w="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备 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稀土纸箱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100000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5.1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51.00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稀土纸箱内衬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50000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0.8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4.00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cs="Times New Roman" w:asciiTheme="minorEastAsia" w:hAnsiTheme="minorEastAsia" w:eastAsiaTheme="minorEastAsia"/>
                <w:color w:val="232323"/>
                <w:sz w:val="24"/>
                <w:szCs w:val="24"/>
                <w:lang w:bidi="th-TH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bidi="th-TH"/>
              </w:rPr>
              <w:t>　</w:t>
            </w:r>
          </w:p>
        </w:tc>
      </w:tr>
    </w:tbl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bCs/>
          <w:sz w:val="28"/>
          <w:szCs w:val="28"/>
        </w:rPr>
        <w:t>注：1、</w:t>
      </w:r>
      <w:r>
        <w:rPr>
          <w:rFonts w:hint="eastAsia" w:cs="华文仿宋" w:asciiTheme="minorEastAsia" w:hAnsiTheme="minorEastAsia" w:eastAsiaTheme="minorEastAsia"/>
          <w:bCs/>
          <w:sz w:val="28"/>
          <w:szCs w:val="28"/>
          <w:lang w:eastAsia="zh-CN"/>
        </w:rPr>
        <w:t>供应商网上询价填报的为总价，请确保单价和总价一致。</w:t>
      </w:r>
      <w:r>
        <w:rPr>
          <w:rFonts w:hint="eastAsia" w:cs="华文仿宋" w:asciiTheme="minorEastAsia" w:hAnsiTheme="minorEastAsia" w:eastAsiaTheme="minorEastAsia"/>
          <w:bCs/>
          <w:sz w:val="28"/>
          <w:szCs w:val="28"/>
        </w:rPr>
        <w:t>                                   2、单价是指产品从设计、制造、运输至交货地点的含税、包装运输费、装卸费。</w:t>
      </w:r>
    </w:p>
    <w:p>
      <w:pPr>
        <w:autoSpaceDE w:val="0"/>
        <w:autoSpaceDN w:val="0"/>
        <w:spacing w:line="400" w:lineRule="exact"/>
        <w:ind w:firstLine="1156" w:firstLineChars="413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bCs/>
          <w:sz w:val="28"/>
          <w:szCs w:val="28"/>
        </w:rPr>
        <w:t>3、报价不得高于采购人设定的最高限价，稀土纸箱最高限价为：5.1元/个，稀土纸箱内衬最高限价为：0.8元/个，超出即视为无效报价。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（二）、技术规格：</w:t>
      </w:r>
      <w:r>
        <w:rPr>
          <w:rFonts w:cs="华文仿宋" w:asciiTheme="minorEastAsia" w:hAnsiTheme="minorEastAsia" w:eastAsiaTheme="minorEastAsia"/>
          <w:sz w:val="28"/>
          <w:szCs w:val="28"/>
        </w:rPr>
        <w:t xml:space="preserve">    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1、制造尺寸：289mm*247mm*305mm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2、面纸：250g美国进口牛卡；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2、中层纸：二层170g防潮高强瓦楞纸,楞型AB楞；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3、芯纸：一层200g国产瓦楞纸；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4、里纸：250g美国进口牛卡；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5、抗压强度、耐破强度、边压强度、吸水性质量指标须符合国标：GB/T 6543-2008质量标准要求。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6、纸箱尺寸的要求：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6.1对长、宽的要求：用经校准的钢尺或内径尺测量纸箱内径。</w:t>
      </w:r>
    </w:p>
    <w:p>
      <w:pPr>
        <w:autoSpaceDE w:val="0"/>
        <w:autoSpaceDN w:val="0"/>
        <w:spacing w:line="400" w:lineRule="exact"/>
        <w:ind w:firstLine="601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6.2对纸箱高度的要求：将纸箱下盖对折成型，再将上侧盖折回与正面摇盖压线对齐，用内径尺测量上下侧盖之间的高度即为纸箱内径高度。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6.3纸箱尺寸：长*宽*高=289 mm *247 mm *305mm。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6.4摇盖经先向内折90度再向外开合90度往返六次，面纸不得有裂痕、里纸不得有裂痕。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6.5稀土纸箱内衬尺寸及要求：280mm*225mm*275mm；面纸为130g牛皮面纸，中层纸为110g防潮高强瓦楞纸，里纸为110g牛皮面纸，耐折叠。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7、对带字印刷纸箱印刷版面的要求：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7.1文字内容与彩稿一致。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7.2图案位置比例与彩稿比例一致。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7.3图案颜色与彩稿一致，但应该以采购方质检人员所签字样箱一致。标准以2米之内目视无明显误差。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7.4字体清晰，位置准确，无明显糊版、变形，字体、图案周围无明显重影、虚边。实底印刷部位无明显露底漏印。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7.5线条无明显糊版，无明显粘连 ，无扭曲变形，数字清楚。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7.6 商标图形正确，数字正确清楚清晰，边缘无变形，彩印颜色符合我公司对颜色标准的要求。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8、瓦楞楞型的要求：纸箱为单瓦楞纸箱，楞型为AB楞。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9、对成型纸箱的要求：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9.1单片成型、四道双码钉。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9.2纸箱搭接部位（订舌边）要求长度在3.5cm—4.0cm之间。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9.3纸箱折合成型后摇盖不得有重叠，对折缝隙不大于5mm-7mm。四角开槽口不大于8mm。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9.4钉箱：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9.4.1钉子采用镀铜双斜钉，不得有生锈和镀层剥离。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9.4.2上下钉子位置在压线向内20mm到30mm，钉与钉之间距离为6.5cm—7.0cm 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9.4.3不得出现单钉、叠钉、翘钉。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10、纸板粘合的验收：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10.1 用手折合纸箱摇盖边缘45度无起包无脆声音发出，纸板边缘不漏楞，无明显分层。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10.2 纸板粘合剂采用标准纸板通用粘合剂。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11、用料：面纸250g美国进口牛卡，里纸250g美国进口牛卡，楞纸170g高强度瓦楞，芯纸200g国产瓦楞纸。。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12、纸箱抗压要求：要求抗压大于500kg,注意耐折。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二、供货方式及地点：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420" w:firstLineChars="150"/>
        <w:rPr>
          <w:rFonts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1、供货方式：</w:t>
      </w:r>
      <w:r>
        <w:rPr>
          <w:rFonts w:hint="eastAsia" w:asciiTheme="minorEastAsia" w:hAnsiTheme="minorEastAsia" w:eastAsiaTheme="minorEastAsia"/>
          <w:color w:val="333333"/>
          <w:sz w:val="28"/>
          <w:szCs w:val="28"/>
        </w:rPr>
        <w:t>按采购方生产进度电话通知随时随地安排供货，且供应商需保证不影响包头天骄清美稀土抛光粉有限公司正常生产。并在提交报名文件时提交供货承诺书。</w:t>
      </w:r>
    </w:p>
    <w:p>
      <w:pPr>
        <w:autoSpaceDE w:val="0"/>
        <w:autoSpaceDN w:val="0"/>
        <w:spacing w:line="400" w:lineRule="exact"/>
        <w:ind w:firstLine="600"/>
        <w:rPr>
          <w:rFonts w:cs="华文仿宋" w:asciiTheme="minorEastAsia" w:hAnsiTheme="minorEastAsia" w:eastAsiaTheme="minorEastAsia"/>
          <w:sz w:val="28"/>
          <w:szCs w:val="28"/>
        </w:rPr>
      </w:pPr>
      <w:r>
        <w:rPr>
          <w:rFonts w:hint="eastAsia" w:cs="华文仿宋" w:asciiTheme="minorEastAsia" w:hAnsiTheme="minorEastAsia" w:eastAsiaTheme="minorEastAsia"/>
          <w:sz w:val="28"/>
          <w:szCs w:val="28"/>
        </w:rPr>
        <w:t>2、交货地点：内蒙古包头市昆区张家营子西院内指定区域/包头天骄清美稀土抛光粉有限公司张家营子厂区或稀土开发区厂区。</w:t>
      </w:r>
    </w:p>
    <w:p>
      <w:pPr>
        <w:spacing w:line="500" w:lineRule="exact"/>
        <w:ind w:firstLine="630"/>
        <w:jc w:val="left"/>
        <w:rPr>
          <w:rFonts w:cs="Times New Roman" w:asciiTheme="minorEastAsia" w:hAnsiTheme="minorEastAsia" w:eastAsiaTheme="minorEastAsia"/>
          <w:sz w:val="28"/>
          <w:szCs w:val="28"/>
        </w:rPr>
      </w:pPr>
      <w:bookmarkStart w:id="0" w:name="_GoBack"/>
      <w:bookmarkEnd w:id="0"/>
    </w:p>
    <w:sectPr>
      <w:pgSz w:w="11906" w:h="16838"/>
      <w:pgMar w:top="567" w:right="1474" w:bottom="993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5D45"/>
    <w:rsid w:val="00006B42"/>
    <w:rsid w:val="000309BE"/>
    <w:rsid w:val="00044014"/>
    <w:rsid w:val="0008260C"/>
    <w:rsid w:val="00084483"/>
    <w:rsid w:val="000F2CB5"/>
    <w:rsid w:val="0010243A"/>
    <w:rsid w:val="001363DE"/>
    <w:rsid w:val="0015371F"/>
    <w:rsid w:val="00175113"/>
    <w:rsid w:val="00181A07"/>
    <w:rsid w:val="001A324B"/>
    <w:rsid w:val="001A38CF"/>
    <w:rsid w:val="001A589F"/>
    <w:rsid w:val="001C21D8"/>
    <w:rsid w:val="001C7A1B"/>
    <w:rsid w:val="001E4282"/>
    <w:rsid w:val="001E7770"/>
    <w:rsid w:val="001F7137"/>
    <w:rsid w:val="00216EBA"/>
    <w:rsid w:val="00232D4C"/>
    <w:rsid w:val="0023590A"/>
    <w:rsid w:val="00257358"/>
    <w:rsid w:val="00261CDF"/>
    <w:rsid w:val="00263A16"/>
    <w:rsid w:val="00274516"/>
    <w:rsid w:val="0029189E"/>
    <w:rsid w:val="002930DF"/>
    <w:rsid w:val="00293EE5"/>
    <w:rsid w:val="002A4287"/>
    <w:rsid w:val="002A5994"/>
    <w:rsid w:val="002A5B76"/>
    <w:rsid w:val="002B5997"/>
    <w:rsid w:val="002D15A7"/>
    <w:rsid w:val="002F20DB"/>
    <w:rsid w:val="00333E4E"/>
    <w:rsid w:val="00344DE2"/>
    <w:rsid w:val="00356B7F"/>
    <w:rsid w:val="00363464"/>
    <w:rsid w:val="00367F39"/>
    <w:rsid w:val="00390FA5"/>
    <w:rsid w:val="003A45D2"/>
    <w:rsid w:val="003A54AE"/>
    <w:rsid w:val="003B1718"/>
    <w:rsid w:val="003B32D6"/>
    <w:rsid w:val="003C7BD8"/>
    <w:rsid w:val="003D344B"/>
    <w:rsid w:val="003E497E"/>
    <w:rsid w:val="0040593B"/>
    <w:rsid w:val="00447181"/>
    <w:rsid w:val="00452FF2"/>
    <w:rsid w:val="00461A27"/>
    <w:rsid w:val="00470906"/>
    <w:rsid w:val="00471FFB"/>
    <w:rsid w:val="004844DD"/>
    <w:rsid w:val="004B37FD"/>
    <w:rsid w:val="004B5A2C"/>
    <w:rsid w:val="004B6665"/>
    <w:rsid w:val="004C76B1"/>
    <w:rsid w:val="004C7F99"/>
    <w:rsid w:val="004D4664"/>
    <w:rsid w:val="004F52DA"/>
    <w:rsid w:val="00500B9F"/>
    <w:rsid w:val="0051403D"/>
    <w:rsid w:val="00515275"/>
    <w:rsid w:val="00527487"/>
    <w:rsid w:val="005722A1"/>
    <w:rsid w:val="0057552B"/>
    <w:rsid w:val="00575FBF"/>
    <w:rsid w:val="00581DF0"/>
    <w:rsid w:val="005921FF"/>
    <w:rsid w:val="005A2F59"/>
    <w:rsid w:val="005A6704"/>
    <w:rsid w:val="005A6ABB"/>
    <w:rsid w:val="005C42F2"/>
    <w:rsid w:val="005C67EC"/>
    <w:rsid w:val="005C7A69"/>
    <w:rsid w:val="006010B2"/>
    <w:rsid w:val="00601564"/>
    <w:rsid w:val="00612D32"/>
    <w:rsid w:val="006134E3"/>
    <w:rsid w:val="006158E5"/>
    <w:rsid w:val="006171D7"/>
    <w:rsid w:val="006572FA"/>
    <w:rsid w:val="00663A87"/>
    <w:rsid w:val="00690389"/>
    <w:rsid w:val="006A48DD"/>
    <w:rsid w:val="006A5B09"/>
    <w:rsid w:val="006B0109"/>
    <w:rsid w:val="006B5D45"/>
    <w:rsid w:val="006C09B7"/>
    <w:rsid w:val="006D1D62"/>
    <w:rsid w:val="006E7A17"/>
    <w:rsid w:val="00707E69"/>
    <w:rsid w:val="007232AB"/>
    <w:rsid w:val="00741281"/>
    <w:rsid w:val="00744F0A"/>
    <w:rsid w:val="00754E07"/>
    <w:rsid w:val="00755960"/>
    <w:rsid w:val="0076098E"/>
    <w:rsid w:val="00764E07"/>
    <w:rsid w:val="00775216"/>
    <w:rsid w:val="00782097"/>
    <w:rsid w:val="0078222F"/>
    <w:rsid w:val="00785CA4"/>
    <w:rsid w:val="00794B76"/>
    <w:rsid w:val="00797B59"/>
    <w:rsid w:val="007A3E29"/>
    <w:rsid w:val="007A700D"/>
    <w:rsid w:val="007B63C7"/>
    <w:rsid w:val="007D3252"/>
    <w:rsid w:val="00812BD2"/>
    <w:rsid w:val="00833A90"/>
    <w:rsid w:val="00862D66"/>
    <w:rsid w:val="00874ABA"/>
    <w:rsid w:val="0087505C"/>
    <w:rsid w:val="008764B3"/>
    <w:rsid w:val="00882FDF"/>
    <w:rsid w:val="00891253"/>
    <w:rsid w:val="008977DC"/>
    <w:rsid w:val="008C1923"/>
    <w:rsid w:val="008C1ADE"/>
    <w:rsid w:val="008E5474"/>
    <w:rsid w:val="00912204"/>
    <w:rsid w:val="00916240"/>
    <w:rsid w:val="009478E8"/>
    <w:rsid w:val="009531A8"/>
    <w:rsid w:val="00956F96"/>
    <w:rsid w:val="0097132D"/>
    <w:rsid w:val="00983D30"/>
    <w:rsid w:val="009A02B2"/>
    <w:rsid w:val="009A635A"/>
    <w:rsid w:val="009D30C9"/>
    <w:rsid w:val="009D5C20"/>
    <w:rsid w:val="009D7FF4"/>
    <w:rsid w:val="009E7661"/>
    <w:rsid w:val="00A3134D"/>
    <w:rsid w:val="00A57CB6"/>
    <w:rsid w:val="00A834FE"/>
    <w:rsid w:val="00A87BEB"/>
    <w:rsid w:val="00AD4344"/>
    <w:rsid w:val="00AE67F1"/>
    <w:rsid w:val="00AE7327"/>
    <w:rsid w:val="00B04AFA"/>
    <w:rsid w:val="00B108A6"/>
    <w:rsid w:val="00B15AF7"/>
    <w:rsid w:val="00B15CEC"/>
    <w:rsid w:val="00B1657C"/>
    <w:rsid w:val="00B23D1C"/>
    <w:rsid w:val="00B41E5F"/>
    <w:rsid w:val="00B95CDA"/>
    <w:rsid w:val="00BA4284"/>
    <w:rsid w:val="00BB733E"/>
    <w:rsid w:val="00BD1A83"/>
    <w:rsid w:val="00BD6FA7"/>
    <w:rsid w:val="00BE2DB5"/>
    <w:rsid w:val="00BE5403"/>
    <w:rsid w:val="00BF21FC"/>
    <w:rsid w:val="00C26649"/>
    <w:rsid w:val="00C43A9E"/>
    <w:rsid w:val="00C6010E"/>
    <w:rsid w:val="00C63DCB"/>
    <w:rsid w:val="00C679FE"/>
    <w:rsid w:val="00C76E9A"/>
    <w:rsid w:val="00C82ECC"/>
    <w:rsid w:val="00C92CCE"/>
    <w:rsid w:val="00CA2A67"/>
    <w:rsid w:val="00CA769A"/>
    <w:rsid w:val="00CD41FB"/>
    <w:rsid w:val="00CE2611"/>
    <w:rsid w:val="00CF6287"/>
    <w:rsid w:val="00CF64F0"/>
    <w:rsid w:val="00D0407E"/>
    <w:rsid w:val="00D41B94"/>
    <w:rsid w:val="00D704FF"/>
    <w:rsid w:val="00DA4353"/>
    <w:rsid w:val="00DB673A"/>
    <w:rsid w:val="00DC0672"/>
    <w:rsid w:val="00DC114D"/>
    <w:rsid w:val="00DD5EBC"/>
    <w:rsid w:val="00E01ECA"/>
    <w:rsid w:val="00E139DF"/>
    <w:rsid w:val="00E2287B"/>
    <w:rsid w:val="00E46AD5"/>
    <w:rsid w:val="00E67CB5"/>
    <w:rsid w:val="00E840B6"/>
    <w:rsid w:val="00EC1B93"/>
    <w:rsid w:val="00ED4E62"/>
    <w:rsid w:val="00F16BDB"/>
    <w:rsid w:val="00F264DF"/>
    <w:rsid w:val="00F45951"/>
    <w:rsid w:val="00F50CCA"/>
    <w:rsid w:val="00F52D7E"/>
    <w:rsid w:val="00F53364"/>
    <w:rsid w:val="00F62735"/>
    <w:rsid w:val="00F64013"/>
    <w:rsid w:val="00F75328"/>
    <w:rsid w:val="00F80771"/>
    <w:rsid w:val="00F85A7A"/>
    <w:rsid w:val="00F86F62"/>
    <w:rsid w:val="00FA63D3"/>
    <w:rsid w:val="00FB2C67"/>
    <w:rsid w:val="00FB7E1C"/>
    <w:rsid w:val="00FD1022"/>
    <w:rsid w:val="00FE5908"/>
    <w:rsid w:val="0106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character" w:customStyle="1" w:styleId="9">
    <w:name w:val="页眉 Char"/>
    <w:basedOn w:val="6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locked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373</Words>
  <Characters>2132</Characters>
  <Lines>17</Lines>
  <Paragraphs>4</Paragraphs>
  <TotalTime>0</TotalTime>
  <ScaleCrop>false</ScaleCrop>
  <LinksUpToDate>false</LinksUpToDate>
  <CharactersWithSpaces>2501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2018-01-29T06:44:00Z</dcterms:created>
  <dc:creator>微软用户</dc:creator>
  <cp:lastModifiedBy>NTKO</cp:lastModifiedBy>
  <cp:lastPrinted>2018-01-29T06:45:00Z</cp:lastPrinted>
  <dcterms:modified xsi:type="dcterms:W3CDTF">2018-02-08T10:56:07Z</dcterms:modified>
  <dc:title>项目采购委托单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