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20" w:after="120" w:line="360" w:lineRule="auto"/>
        <w:ind w:firstLine="7027" w:firstLineChars="2500"/>
        <w:jc w:val="both"/>
        <w:rPr>
          <w:rFonts w:ascii="宋体" w:hAnsi="宋体" w:eastAsia="宋体" w:cs="宋体"/>
          <w:bCs w:val="0"/>
          <w:sz w:val="28"/>
          <w:szCs w:val="28"/>
          <w:highlight w:val="none"/>
        </w:rPr>
      </w:pPr>
      <w:bookmarkStart w:id="0" w:name="_Toc21232"/>
      <w:r>
        <w:rPr>
          <w:rFonts w:hint="eastAsia" w:ascii="宋体" w:hAnsi="宋体" w:eastAsia="宋体" w:cs="宋体"/>
          <w:bCs w:val="0"/>
          <w:sz w:val="28"/>
          <w:szCs w:val="28"/>
          <w:highlight w:val="none"/>
        </w:rPr>
        <w:t>报价清单表</w:t>
      </w:r>
      <w:bookmarkEnd w:id="0"/>
    </w:p>
    <w:p>
      <w:pPr>
        <w:adjustRightInd w:val="0"/>
        <w:snapToGrid w:val="0"/>
        <w:spacing w:after="312" w:afterLines="100" w:line="360" w:lineRule="exact"/>
        <w:ind w:right="-85"/>
        <w:rPr>
          <w:rFonts w:ascii="宋体" w:hAnsi="宋体"/>
          <w:bCs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 xml:space="preserve">投标人名称：    </w:t>
      </w:r>
      <w:r>
        <w:rPr>
          <w:rFonts w:hint="eastAsia" w:ascii="宋体" w:hAnsi="宋体"/>
          <w:bCs/>
          <w:szCs w:val="21"/>
          <w:highlight w:val="none"/>
          <w:u w:val="single"/>
        </w:rPr>
        <w:t xml:space="preserve">                  </w:t>
      </w:r>
      <w:r>
        <w:rPr>
          <w:rFonts w:hint="eastAsia" w:ascii="宋体" w:hAnsi="宋体"/>
          <w:szCs w:val="21"/>
          <w:highlight w:val="none"/>
        </w:rPr>
        <w:t xml:space="preserve">项目编号：      </w:t>
      </w:r>
      <w:r>
        <w:rPr>
          <w:rFonts w:hint="eastAsia" w:ascii="宋体" w:hAnsi="宋体"/>
          <w:bCs/>
          <w:szCs w:val="21"/>
          <w:highlight w:val="none"/>
          <w:u w:val="single"/>
        </w:rPr>
        <w:t xml:space="preserve">                  </w:t>
      </w:r>
      <w:r>
        <w:rPr>
          <w:rFonts w:ascii="宋体" w:hAnsi="宋体"/>
          <w:bCs/>
          <w:szCs w:val="21"/>
          <w:highlight w:val="none"/>
          <w:u w:val="single"/>
        </w:rPr>
        <w:t xml:space="preserve">   </w:t>
      </w:r>
      <w:r>
        <w:rPr>
          <w:rFonts w:ascii="宋体" w:hAnsi="宋体"/>
          <w:bCs/>
          <w:szCs w:val="21"/>
          <w:highlight w:val="none"/>
        </w:rPr>
        <w:t xml:space="preserve"> </w:t>
      </w:r>
      <w:bookmarkStart w:id="1" w:name="_GoBack"/>
      <w:bookmarkEnd w:id="1"/>
    </w:p>
    <w:tbl>
      <w:tblPr>
        <w:tblStyle w:val="4"/>
        <w:tblpPr w:leftFromText="180" w:rightFromText="180" w:vertAnchor="text" w:horzAnchor="page" w:tblpX="1838" w:tblpY="70"/>
        <w:tblW w:w="137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"/>
        <w:gridCol w:w="754"/>
        <w:gridCol w:w="1031"/>
        <w:gridCol w:w="838"/>
        <w:gridCol w:w="2681"/>
        <w:gridCol w:w="1895"/>
        <w:gridCol w:w="1869"/>
        <w:gridCol w:w="1406"/>
        <w:gridCol w:w="1399"/>
        <w:gridCol w:w="13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478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75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商品</w:t>
            </w:r>
          </w:p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名称</w:t>
            </w:r>
          </w:p>
        </w:tc>
        <w:tc>
          <w:tcPr>
            <w:tcW w:w="103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采购</w:t>
            </w:r>
          </w:p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数量</w:t>
            </w:r>
          </w:p>
        </w:tc>
        <w:tc>
          <w:tcPr>
            <w:tcW w:w="838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规格</w:t>
            </w:r>
          </w:p>
        </w:tc>
        <w:tc>
          <w:tcPr>
            <w:tcW w:w="2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要求</w:t>
            </w:r>
          </w:p>
        </w:tc>
        <w:tc>
          <w:tcPr>
            <w:tcW w:w="1895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图示</w:t>
            </w:r>
          </w:p>
        </w:tc>
        <w:tc>
          <w:tcPr>
            <w:tcW w:w="1869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其他参数</w:t>
            </w:r>
          </w:p>
        </w:tc>
        <w:tc>
          <w:tcPr>
            <w:tcW w:w="140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eastAsia="zh-CN"/>
              </w:rPr>
              <w:t>交货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eastAsia="zh-CN"/>
              </w:rPr>
              <w:t>时间</w:t>
            </w:r>
          </w:p>
        </w:tc>
        <w:tc>
          <w:tcPr>
            <w:tcW w:w="1399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val="en-US" w:eastAsia="zh-CN"/>
              </w:rPr>
              <w:t>含税包到单价（元/套）</w:t>
            </w:r>
          </w:p>
        </w:tc>
        <w:tc>
          <w:tcPr>
            <w:tcW w:w="1399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val="en-US" w:eastAsia="zh-CN"/>
              </w:rPr>
              <w:t>含税包到总价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val="en-US" w:eastAsia="zh-CN"/>
              </w:rPr>
              <w:t>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4" w:hRule="atLeast"/>
        </w:trPr>
        <w:tc>
          <w:tcPr>
            <w:tcW w:w="478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54" w:type="dxa"/>
            <w:vMerge w:val="restart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吨包袋+内衬</w:t>
            </w:r>
          </w:p>
        </w:tc>
        <w:tc>
          <w:tcPr>
            <w:tcW w:w="103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00套</w:t>
            </w:r>
          </w:p>
        </w:tc>
        <w:tc>
          <w:tcPr>
            <w:tcW w:w="838" w:type="dxa"/>
            <w:vAlign w:val="center"/>
          </w:tcPr>
          <w:p>
            <w:pPr>
              <w:widowControl/>
              <w:spacing w:line="300" w:lineRule="exact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Φ90cm *H70cm</w:t>
            </w:r>
          </w:p>
        </w:tc>
        <w:tc>
          <w:tcPr>
            <w:tcW w:w="2681" w:type="dxa"/>
            <w:vAlign w:val="center"/>
          </w:tcPr>
          <w:p>
            <w:pPr>
              <w:widowControl/>
              <w:spacing w:line="300" w:lineRule="exact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外观：洁净无污染；无掉落的线头</w:t>
            </w:r>
          </w:p>
          <w:p>
            <w:pPr>
              <w:widowControl/>
              <w:spacing w:line="300" w:lineRule="exact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形状：圆形</w:t>
            </w:r>
          </w:p>
          <w:p>
            <w:pPr>
              <w:widowControl/>
              <w:spacing w:line="300" w:lineRule="exact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盛装重量：800±20kg</w:t>
            </w:r>
          </w:p>
          <w:p>
            <w:pPr>
              <w:widowControl/>
              <w:spacing w:line="300" w:lineRule="exact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吊带颜色：蓝色</w:t>
            </w:r>
          </w:p>
          <w:p>
            <w:pPr>
              <w:widowControl/>
              <w:spacing w:line="300" w:lineRule="exact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底部留直径10cm的出料口</w:t>
            </w:r>
          </w:p>
          <w:p>
            <w:pPr>
              <w:widowControl/>
              <w:spacing w:line="300" w:lineRule="exact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喷印蓝色唛头加1/2A4大小的自封袋（横向）</w:t>
            </w:r>
          </w:p>
          <w:p>
            <w:pPr>
              <w:widowControl/>
              <w:spacing w:line="300" w:lineRule="exact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吨袋重量：2.5±0.2kg</w:t>
            </w:r>
          </w:p>
        </w:tc>
        <w:tc>
          <w:tcPr>
            <w:tcW w:w="1895" w:type="dxa"/>
            <w:vAlign w:val="center"/>
          </w:tcPr>
          <w:p>
            <w:pPr>
              <w:widowControl/>
              <w:spacing w:line="300" w:lineRule="exact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14605</wp:posOffset>
                  </wp:positionH>
                  <wp:positionV relativeFrom="paragraph">
                    <wp:posOffset>116840</wp:posOffset>
                  </wp:positionV>
                  <wp:extent cx="1136650" cy="1390015"/>
                  <wp:effectExtent l="0" t="0" r="6350" b="635"/>
                  <wp:wrapNone/>
                  <wp:docPr id="7" name="图片 1" descr="8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" descr="80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650" cy="13900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69" w:type="dxa"/>
            <w:vMerge w:val="restart"/>
            <w:vAlign w:val="center"/>
          </w:tcPr>
          <w:p>
            <w:pPr>
              <w:numPr>
                <w:ilvl w:val="0"/>
                <w:numId w:val="1"/>
              </w:numPr>
              <w:spacing w:line="24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吨包包体基布的原料采用聚丙烯（pp）加工而成，每平重量达180克，且涂膜，每平米承重1.5吨；2、里衬编织布的原料采用聚丙烯（pp）加工而成，每平料重量达145g, 且涂膜;3、吊带使用宽9cm 能承重1.5吨的优质硬丝吊带;4、内衬使用全新聚乙烯加工而成,单层厚度15丝以上，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外观透明，耐高压、韧性强；</w:t>
            </w:r>
          </w:p>
          <w:p>
            <w:pPr>
              <w:spacing w:line="240" w:lineRule="atLeast"/>
              <w:jc w:val="left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5.内袋尺寸2.2*1.5m</w:t>
            </w:r>
            <w:r>
              <w:rPr>
                <w:rFonts w:ascii="宋体" w:hAnsi="宋体" w:cs="宋体"/>
                <w:b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406" w:type="dxa"/>
            <w:vMerge w:val="restart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eastAsia="zh-CN"/>
              </w:rPr>
              <w:t>合同签订之日起一周内</w:t>
            </w:r>
          </w:p>
        </w:tc>
        <w:tc>
          <w:tcPr>
            <w:tcW w:w="1399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399" w:type="dxa"/>
            <w:vMerge w:val="restart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1" w:hRule="atLeast"/>
        </w:trPr>
        <w:tc>
          <w:tcPr>
            <w:tcW w:w="478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54" w:type="dxa"/>
            <w:vMerge w:val="continue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3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00套</w:t>
            </w:r>
          </w:p>
        </w:tc>
        <w:tc>
          <w:tcPr>
            <w:tcW w:w="838" w:type="dxa"/>
            <w:vAlign w:val="center"/>
          </w:tcPr>
          <w:p>
            <w:pPr>
              <w:widowControl/>
              <w:spacing w:line="300" w:lineRule="exact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Φ90cm *H60cm</w:t>
            </w:r>
          </w:p>
        </w:tc>
        <w:tc>
          <w:tcPr>
            <w:tcW w:w="2681" w:type="dxa"/>
            <w:vAlign w:val="center"/>
          </w:tcPr>
          <w:p>
            <w:pPr>
              <w:widowControl/>
              <w:spacing w:line="300" w:lineRule="exact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外观：洁净无污染；无掉落的线头</w:t>
            </w:r>
          </w:p>
          <w:p>
            <w:pPr>
              <w:widowControl/>
              <w:spacing w:line="300" w:lineRule="exact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形状：圆形</w:t>
            </w:r>
          </w:p>
          <w:p>
            <w:pPr>
              <w:widowControl/>
              <w:spacing w:line="300" w:lineRule="exact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盛装重量：600±20kg</w:t>
            </w:r>
          </w:p>
          <w:p>
            <w:pPr>
              <w:widowControl/>
              <w:spacing w:line="300" w:lineRule="exact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吊带颜色：黄色</w:t>
            </w:r>
          </w:p>
          <w:p>
            <w:pPr>
              <w:widowControl/>
              <w:spacing w:line="300" w:lineRule="exact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底部留直径10cm的出料口</w:t>
            </w:r>
          </w:p>
          <w:p>
            <w:pPr>
              <w:widowControl/>
              <w:spacing w:line="300" w:lineRule="exact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喷印蓝色唛头加1/2A4大小的自封袋（横向）</w:t>
            </w:r>
          </w:p>
          <w:p>
            <w:pPr>
              <w:widowControl/>
              <w:spacing w:line="300" w:lineRule="exact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吨袋重量：2.4±0.2kg</w:t>
            </w:r>
          </w:p>
        </w:tc>
        <w:tc>
          <w:tcPr>
            <w:tcW w:w="1895" w:type="dxa"/>
            <w:vAlign w:val="center"/>
          </w:tcPr>
          <w:p>
            <w:pPr>
              <w:widowControl/>
              <w:spacing w:line="300" w:lineRule="exact"/>
              <w:ind w:firstLine="177" w:firstLineChars="98"/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204470</wp:posOffset>
                  </wp:positionV>
                  <wp:extent cx="1162050" cy="1416685"/>
                  <wp:effectExtent l="0" t="0" r="0" b="12065"/>
                  <wp:wrapNone/>
                  <wp:docPr id="8" name="图片 2" descr="6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2" descr="60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1416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69" w:type="dxa"/>
            <w:vMerge w:val="continue"/>
            <w:vAlign w:val="center"/>
          </w:tcPr>
          <w:p>
            <w:pPr>
              <w:widowControl/>
              <w:spacing w:line="300" w:lineRule="exact"/>
              <w:ind w:firstLine="177" w:firstLineChars="98"/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06" w:type="dxa"/>
            <w:vMerge w:val="continue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99" w:type="dxa"/>
            <w:vMerge w:val="continue"/>
            <w:tcBorders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</w:p>
        </w:tc>
      </w:tr>
    </w:tbl>
    <w:p>
      <w:pPr>
        <w:adjustRightInd w:val="0"/>
        <w:snapToGrid w:val="0"/>
        <w:spacing w:after="312" w:afterLines="100" w:line="360" w:lineRule="exact"/>
        <w:ind w:right="-85"/>
        <w:rPr>
          <w:rFonts w:hint="eastAsia" w:ascii="宋体" w:hAnsi="宋体"/>
          <w:bCs/>
          <w:szCs w:val="21"/>
          <w:highlight w:val="none"/>
        </w:rPr>
      </w:pPr>
      <w:r>
        <w:rPr>
          <w:rFonts w:hint="eastAsia" w:ascii="宋体" w:hAnsi="宋体" w:cs="宋体"/>
          <w:b/>
          <w:bCs/>
          <w:szCs w:val="21"/>
          <w:highlight w:val="none"/>
        </w:rPr>
        <w:t>法定代表人或其委托代理人签字/盖章：</w:t>
      </w:r>
      <w:r>
        <w:rPr>
          <w:rFonts w:hint="eastAsia" w:ascii="宋体" w:hAnsi="宋体" w:cs="宋体"/>
          <w:b/>
          <w:bCs/>
          <w:szCs w:val="21"/>
          <w:highlight w:val="none"/>
          <w:u w:val="single"/>
        </w:rPr>
        <w:t xml:space="preserve">             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54C342"/>
    <w:multiLevelType w:val="singleLevel"/>
    <w:tmpl w:val="5954C34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31578F"/>
    <w:rsid w:val="3031578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150" w:beforeLines="150" w:after="50" w:afterLines="50"/>
      <w:jc w:val="left"/>
      <w:outlineLvl w:val="1"/>
    </w:pPr>
    <w:rPr>
      <w:rFonts w:ascii="Times New Roman" w:hAnsi="Times New Roman" w:eastAsia="宋体"/>
      <w:b/>
      <w:bCs/>
      <w:sz w:val="24"/>
      <w:szCs w:val="32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2018-03-06T08:39:00Z</dcterms:created>
  <dc:creator>孔丽娜</dc:creator>
  <cp:lastModifiedBy>孔丽娜</cp:lastModifiedBy>
  <dcterms:modified xsi:type="dcterms:W3CDTF">2018-03-06T08:42:52Z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