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sz w:val="32"/>
        </w:rPr>
      </w:pPr>
      <w:r>
        <w:rPr>
          <w:rFonts w:ascii="黑体" w:hAnsi="黑体" w:eastAsia="黑体"/>
          <w:sz w:val="32"/>
        </w:rPr>
        <w:t>苏溪新院村店面租赁合同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出租方（甲方）：义乌市</w:t>
      </w:r>
      <w:r>
        <w:rPr>
          <w:rFonts w:hint="eastAsia" w:asciiTheme="minorEastAsia" w:hAnsiTheme="minorEastAsia"/>
          <w:sz w:val="24"/>
          <w:lang w:val="en-US" w:eastAsia="zh-CN"/>
        </w:rPr>
        <w:t>义北</w:t>
      </w:r>
      <w:r>
        <w:rPr>
          <w:rFonts w:hint="eastAsia" w:asciiTheme="minorEastAsia" w:hAnsiTheme="minorEastAsia"/>
          <w:sz w:val="24"/>
        </w:rPr>
        <w:t>水利工程管理有限公司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承租方（乙方）：          身份证号：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兹有甲方将坐落于义乌市苏溪镇新院村永康路100号综合楼__________号______间店面租赁进行公开招投标，经过竞标，先确认乙方为最终中标者，根据《中华人民共和国合同法》及相关法律法规的规定，甲乙双方在自愿平等的基础上，经过协商，签订如下合同：</w:t>
      </w:r>
      <w:r>
        <w:rPr>
          <w:rFonts w:asciiTheme="minorEastAsia" w:hAnsiTheme="minorEastAsia"/>
          <w:sz w:val="24"/>
        </w:rPr>
        <w:br w:type="textWrapping"/>
      </w:r>
      <w:r>
        <w:rPr>
          <w:rFonts w:asciiTheme="minorEastAsia" w:hAnsiTheme="minorEastAsia"/>
          <w:sz w:val="24"/>
        </w:rPr>
        <w:t>一、租赁用途：</w:t>
      </w:r>
      <w:r>
        <w:rPr>
          <w:rFonts w:hint="eastAsia" w:asciiTheme="minorEastAsia" w:hAnsiTheme="minorEastAsia"/>
          <w:sz w:val="24"/>
        </w:rPr>
        <w:t>_________（不得经营如鞭炮、烟花等易燃易爆物品及一些休闲娱乐行业等项目；如经营期间需变更经营项目的，须经甲方同意）。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二、租赁时间：三周年整，自____年___月___日至____年___月___日止。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三、房屋租金及交款方式：租金为人民币每年￥________元（大写：___万___仟___佰元整）。首年租金于中标后三个工作日内一次性交清，第二、第三年度的租金于前次到期时前一个月交清，先交房租后使用。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四、房屋租赁押金为______元（大写：___万___仟___佰元整）（用于水电及房屋设施等押金），合同期内，乙方不准将租赁甲方的房屋抵押、转让、转租，合同终止时，如设施完好，无欠费、转让等现象，押金一次性无息返还乙方，否则押金不予退回并追究乙方法律责任。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五、在租期内，水电费、管理费及房屋维修等一切费用概由乙方自负。租赁期满，乙方应将房屋完好无损地归还甲方。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六、乙方在承租期间应文明经营，遵纪守法，接受当地有关部门的管理，乙方的债权债务均由乙方承担，与甲方无关，乙方独立承担民事、刑事责任。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七、合同期内，乙方必须做好安全生产等有关工作，不能有任何损坏房屋质量的行为，所租房屋应及时检查、维修，确保使用安全；否则所租房屋若发生意外事故殃及四邻（包括火灾及不安全因素所致），一切法律责任及损失由乙方承担，甲方概不负责。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八、合同期内，乙方必须主动配合甲方及市水务局、镇街等相关部门做好消防检查、安全生产、卫生创建等相关工作，如有不符合规定处，必须按要求进行相应整改。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九、乙方在承租期有下列行为之一的，甲方有权终止合同并没收押金：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1.私自将房屋转租、转让、转借或改变用途的；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2.利用所租房屋从事非法活动的，损害社会秩序公共利益的；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3.不按时交纳或拖欠租金的；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4.违反本合同约定的。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十、合同到期后，乙方必须按时腾空并交还房屋，延期超过15天的，乙方承诺存放在原承租房屋内的所有物品为抛弃物，甲方可以任意处置，同时没收押金，由此造成的一切责任及损失由乙方承担。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十一、本合同签订后，双方必须严格遵守，若一方违反合同，则承担由此给对方造成的一切损失；如遇政策原因需无条件终止合同的，租金按时退回。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十二、本合同一式两份，甲乙双方各执一份。自签订之日起生效。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</w:p>
    <w:p>
      <w:pPr>
        <w:spacing w:line="360" w:lineRule="auto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甲方：义乌市</w:t>
      </w:r>
      <w:r>
        <w:rPr>
          <w:rFonts w:hint="eastAsia" w:asciiTheme="minorEastAsia" w:hAnsiTheme="minorEastAsia"/>
          <w:sz w:val="24"/>
          <w:lang w:val="en-US" w:eastAsia="zh-CN"/>
        </w:rPr>
        <w:t>义北</w:t>
      </w:r>
      <w:r>
        <w:rPr>
          <w:rFonts w:hint="eastAsia" w:asciiTheme="minorEastAsia" w:hAnsiTheme="minorEastAsia"/>
          <w:sz w:val="24"/>
        </w:rPr>
        <w:t>水利工程管理有限公司      代表（签字）：__________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</w:p>
    <w:p>
      <w:pPr>
        <w:spacing w:line="360" w:lineRule="auto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乙方身份证号：                           </w:t>
      </w:r>
      <w:bookmarkStart w:id="0" w:name="_GoBack"/>
      <w:bookmarkEnd w:id="0"/>
      <w:r>
        <w:rPr>
          <w:rFonts w:hint="eastAsia" w:asciiTheme="minorEastAsia" w:hAnsiTheme="minorEastAsia"/>
          <w:sz w:val="24"/>
        </w:rPr>
        <w:t xml:space="preserve"> 乙方（签字）：__________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</w:rPr>
      </w:pPr>
    </w:p>
    <w:p>
      <w:pPr>
        <w:spacing w:line="360" w:lineRule="auto"/>
        <w:ind w:firstLine="480" w:firstLineChars="200"/>
        <w:jc w:val="center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  <w:lang w:val="en-US" w:eastAsia="zh-CN"/>
        </w:rPr>
        <w:t xml:space="preserve">     </w:t>
      </w:r>
      <w:r>
        <w:rPr>
          <w:rFonts w:hint="eastAsia" w:asciiTheme="minorEastAsia" w:hAnsiTheme="minorEastAsia"/>
          <w:sz w:val="24"/>
        </w:rPr>
        <w:t xml:space="preserve">  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                 </w:t>
      </w:r>
      <w:r>
        <w:rPr>
          <w:rFonts w:hint="eastAsia" w:asciiTheme="minorEastAsia" w:hAnsiTheme="minorEastAsia"/>
          <w:sz w:val="24"/>
        </w:rPr>
        <w:t xml:space="preserve">  年  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4"/>
        </w:rPr>
        <w:t xml:space="preserve">月 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4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153"/>
    <w:rsid w:val="003455B2"/>
    <w:rsid w:val="00460153"/>
    <w:rsid w:val="0051738D"/>
    <w:rsid w:val="0055015C"/>
    <w:rsid w:val="006E27DB"/>
    <w:rsid w:val="00B777EF"/>
    <w:rsid w:val="00E243A2"/>
    <w:rsid w:val="202F4640"/>
    <w:rsid w:val="261A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188</Words>
  <Characters>1074</Characters>
  <Lines>8</Lines>
  <Paragraphs>2</Paragraphs>
  <TotalTime>53</TotalTime>
  <ScaleCrop>false</ScaleCrop>
  <LinksUpToDate>false</LinksUpToDate>
  <CharactersWithSpaces>1260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2021-11-05T01:20:00Z</dcterms:created>
  <dc:creator>微软用户</dc:creator>
  <cp:lastModifiedBy>Administrator</cp:lastModifiedBy>
  <dcterms:modified xsi:type="dcterms:W3CDTF">2021-11-05T02:17:41Z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2E3B45E4B03141E48B09C736129D5DE1</vt:lpwstr>
  </property>
</Properties>
</file>