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2955925"/>
            <wp:effectExtent l="0" t="0" r="3175" b="15875"/>
            <wp:docPr id="4" name="图片 4" descr="雅桂路5号门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雅桂路5号门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0" w:firstLineChars="1400"/>
        <w:rPr>
          <w:rFonts w:hint="eastAsia" w:eastAsiaTheme="minorEastAsia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0"/>
          <w:szCs w:val="20"/>
          <w:lang w:val="en-US" w:eastAsia="zh-CN" w:bidi="ar"/>
        </w:rPr>
        <w:t>三江县古宜镇雅桂路5号门面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959735"/>
            <wp:effectExtent l="0" t="0" r="15240" b="12065"/>
            <wp:docPr id="1" name="图片 1" descr="桥西南5号门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桥西南5号门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ind w:firstLine="2800" w:firstLineChars="14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0"/>
          <w:szCs w:val="20"/>
          <w:lang w:val="en-US" w:eastAsia="zh-CN" w:bidi="ar"/>
        </w:rPr>
        <w:t>三江县古宜镇桥西南5号1栋门面</w:t>
      </w:r>
    </w:p>
    <w:p>
      <w:pPr>
        <w:ind w:firstLine="2520" w:firstLineChars="1200"/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3" name="图片 3" descr="省道506线原马弯道班土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省道506线原马弯道班土地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2" name="图片 2" descr="省道506线原马弯道班土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省道506线原马弯道班土地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ind w:firstLine="3000" w:firstLineChars="1500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0"/>
          <w:szCs w:val="20"/>
          <w:lang w:val="en-US" w:eastAsia="zh-CN" w:bidi="ar"/>
        </w:rPr>
        <w:t>省道506线原马弯道班土地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12127"/>
    <w:rsid w:val="6F6A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Administrator.USER-20160113ID</dc:creator>
  <cp:lastModifiedBy>卍戒二世</cp:lastModifiedBy>
  <dcterms:modified xsi:type="dcterms:W3CDTF">2018-01-22T03:25:30Z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