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09WZ20190052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约9.359吨钢铁类废旧资产转让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本备案表一式三份，内蒙古产权交易中心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有限责任公司（简称“交易中心”）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、</w:t>
            </w:r>
          </w:p>
          <w:p>
            <w:pPr>
              <w:widowControl/>
              <w:jc w:val="both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ADE6D69"/>
    <w:rsid w:val="0B4A1652"/>
    <w:rsid w:val="0D074FED"/>
    <w:rsid w:val="0DB95E42"/>
    <w:rsid w:val="146D4B0A"/>
    <w:rsid w:val="17D75088"/>
    <w:rsid w:val="2173186F"/>
    <w:rsid w:val="21F92FFA"/>
    <w:rsid w:val="2A0D6C0A"/>
    <w:rsid w:val="2ABF1BD3"/>
    <w:rsid w:val="2ABF4DE3"/>
    <w:rsid w:val="2FA81435"/>
    <w:rsid w:val="321B254B"/>
    <w:rsid w:val="33545EA6"/>
    <w:rsid w:val="33587159"/>
    <w:rsid w:val="388D2B24"/>
    <w:rsid w:val="3ACD536F"/>
    <w:rsid w:val="41366749"/>
    <w:rsid w:val="437E7D44"/>
    <w:rsid w:val="45023A04"/>
    <w:rsid w:val="45B140E3"/>
    <w:rsid w:val="473F49D5"/>
    <w:rsid w:val="4D1D7AC9"/>
    <w:rsid w:val="534C7F50"/>
    <w:rsid w:val="563B2943"/>
    <w:rsid w:val="569C5002"/>
    <w:rsid w:val="586761D4"/>
    <w:rsid w:val="58E4689E"/>
    <w:rsid w:val="59924B92"/>
    <w:rsid w:val="5997231D"/>
    <w:rsid w:val="59E75A91"/>
    <w:rsid w:val="5F3F69E6"/>
    <w:rsid w:val="64145C3D"/>
    <w:rsid w:val="6B66500D"/>
    <w:rsid w:val="6C4F4962"/>
    <w:rsid w:val="6C6B3D47"/>
    <w:rsid w:val="6DA84316"/>
    <w:rsid w:val="6E253C8B"/>
    <w:rsid w:val="6ECA581A"/>
    <w:rsid w:val="6FC77140"/>
    <w:rsid w:val="71687E92"/>
    <w:rsid w:val="73042155"/>
    <w:rsid w:val="739256C1"/>
    <w:rsid w:val="77610618"/>
    <w:rsid w:val="77687BDE"/>
    <w:rsid w:val="7B941ACD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ScaleCrop>false</ScaleCrop>
  <LinksUpToDate>false</LinksUpToDate>
  <CharactersWithSpaces>574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2019-02-20T02:48:10Z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