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left="0" w:leftChars="0" w:right="0" w:rightChars="0"/>
        <w:jc w:val="center"/>
        <w:textAlignment w:val="auto"/>
        <w:outlineLvl w:val="9"/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0"/>
          <w:szCs w:val="30"/>
        </w:rPr>
        <w:t>实物资产受让申请</w:t>
      </w:r>
      <w:r>
        <w:rPr>
          <w:rFonts w:hint="eastAsia" w:ascii="仿宋" w:hAnsi="仿宋" w:eastAsia="仿宋" w:cs="仿宋"/>
          <w:b/>
          <w:bCs/>
          <w:color w:val="auto"/>
          <w:sz w:val="30"/>
          <w:szCs w:val="30"/>
          <w:lang w:eastAsia="zh-CN"/>
        </w:rPr>
        <w:t>书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357" w:leftChars="170" w:right="0" w:rightChars="0" w:firstLine="32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pacing w:val="-1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我方就</w:t>
      </w:r>
      <w:r>
        <w:rPr>
          <w:rFonts w:hint="default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                                                                   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>处置项目（项目编号：</w:t>
      </w:r>
      <w:r>
        <w:rPr>
          <w:rFonts w:hint="default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                  </w:t>
      </w:r>
      <w:r>
        <w:rPr>
          <w:rFonts w:hint="eastAsia" w:asciiTheme="minorEastAsia" w:hAnsiTheme="minorEastAsia" w:eastAsiaTheme="minorEastAsia" w:cstheme="minorEastAsia"/>
          <w:spacing w:val="-10"/>
          <w:sz w:val="18"/>
          <w:szCs w:val="18"/>
          <w:u w:val="single"/>
          <w:lang w:val="en-US" w:eastAsia="zh-CN"/>
        </w:rPr>
        <w:t xml:space="preserve">  ）提出受让申请，并依照公开、公平、公正、诚信的原则作出如下承诺：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1、我方申请受让本项目，并接受本项目网络公告所载的全部内容，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在通过e交易平台参与项目过程中，出现《E交易平台竞价交易规则》及《电子竞价风险告知及接受确认书》及任何e交易平台中公开披露的说明中列举的无法正常竞价情形的，不追究内蒙古产权交易中心有限责任公司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2、我方已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对标的进行实地勘验，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对公告披露的内容及标的的实际数量、质量、范围等现状充分了解并予以确认，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因标的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的任何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瑕疵产生的相关后果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均由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我方自行承担。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eastAsia="zh-CN"/>
        </w:rPr>
        <w:t>我方不会因标的的实际数量、质量、范围等存在瑕疵等任何原因违约，影响交易进程或追究贵中心及转让方任何责任。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3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、本次受让是我方真实意愿表示，所提交材料及受让申请的有关内容不存在虚假记载、误导性陈述或重大遗漏，我方对材料的真实性、合法性、完整性、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shd w:val="clear" w:color="auto" w:fill="auto"/>
          <w:lang w:eastAsia="zh-CN"/>
        </w:rPr>
        <w:t>准确性、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  <w:lang w:eastAsia="zh-CN"/>
        </w:rPr>
        <w:t>我方符合公告中提出的受让资格条件的要求，因受让资格不符产生的相关后果我方自行承担。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、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我方保证遵守法律法规规定和产权交易市场的相关规则，按照公告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约定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val="en-US" w:eastAsia="zh-CN"/>
        </w:rPr>
        <w:t>7、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认可并将按照《内蒙古产权交易中心有限责任公司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  <w:lang w:eastAsia="zh-CN"/>
        </w:rPr>
        <w:t>产权交易</w:t>
      </w:r>
      <w:r>
        <w:rPr>
          <w:rFonts w:hint="eastAsia" w:asciiTheme="minorEastAsia" w:hAnsiTheme="minorEastAsia" w:eastAsiaTheme="minorEastAsia" w:cstheme="minorEastAsia"/>
          <w:color w:val="auto"/>
          <w:sz w:val="18"/>
          <w:szCs w:val="18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36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  <w:lang w:val="en-US" w:eastAsia="zh-CN"/>
        </w:rPr>
        <w:t>8</w:t>
      </w:r>
      <w:r>
        <w:rPr>
          <w:rFonts w:hint="eastAsia" w:asciiTheme="minorEastAsia" w:hAnsiTheme="minorEastAsia" w:eastAsiaTheme="minorEastAsia" w:cstheme="minorEastAsia"/>
          <w:b w:val="0"/>
          <w:bCs w:val="0"/>
          <w:color w:val="auto"/>
          <w:sz w:val="18"/>
          <w:szCs w:val="18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9</w:t>
      </w:r>
      <w:r>
        <w:rPr>
          <w:rFonts w:hint="eastAsia" w:asciiTheme="minorEastAsia" w:hAnsiTheme="minorEastAsia" w:eastAsiaTheme="minorEastAsia" w:cstheme="minorEastAsia"/>
          <w:sz w:val="18"/>
          <w:szCs w:val="18"/>
        </w:rPr>
        <w:t>、我方认可并接受公告中“保证金及处置”约定的相关内容。</w:t>
      </w:r>
    </w:p>
    <w:p>
      <w:pPr>
        <w:spacing w:line="240" w:lineRule="auto"/>
        <w:ind w:firstLine="360" w:firstLineChars="200"/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18"/>
          <w:szCs w:val="18"/>
          <w:lang w:val="en-US" w:eastAsia="zh-CN"/>
        </w:rPr>
        <w:t>10、我方认可并接受公告中其他须承诺的内容。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  <w:t>以上所有内容经我方通过内蒙古产权交易中心网站登录e交易系统以网络在线的方式予以确认。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240" w:lineRule="auto"/>
        <w:ind w:firstLine="361" w:firstLineChars="200"/>
        <w:rPr>
          <w:rFonts w:hint="eastAsia" w:asciiTheme="minorEastAsia" w:hAnsiTheme="minorEastAsia" w:eastAsiaTheme="minorEastAsia" w:cstheme="minorEastAsia"/>
          <w:b/>
          <w:bCs/>
          <w:color w:val="auto"/>
          <w:kern w:val="0"/>
          <w:sz w:val="18"/>
          <w:szCs w:val="18"/>
          <w:lang w:val="en-US" w:eastAsia="zh-CN"/>
        </w:rPr>
      </w:pPr>
    </w:p>
    <w:tbl>
      <w:tblPr>
        <w:tblStyle w:val="6"/>
        <w:tblW w:w="9327" w:type="dxa"/>
        <w:jc w:val="center"/>
        <w:tblInd w:w="0" w:type="dxa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362"/>
        <w:gridCol w:w="2029"/>
        <w:gridCol w:w="1"/>
        <w:gridCol w:w="1440"/>
        <w:gridCol w:w="2520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  <w:jc w:val="center"/>
        </w:trPr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意向受让方名称</w:t>
            </w:r>
          </w:p>
        </w:tc>
        <w:tc>
          <w:tcPr>
            <w:tcW w:w="7352" w:type="dxa"/>
            <w:gridSpan w:val="5"/>
            <w:vAlign w:val="center"/>
          </w:tcPr>
          <w:p>
            <w:pPr>
              <w:jc w:val="both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联系方式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  <w:t>电子邮件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0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传  真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联系地址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eastAsia="zh-CN"/>
              </w:rPr>
            </w:pPr>
          </w:p>
        </w:tc>
        <w:tc>
          <w:tcPr>
            <w:tcW w:w="3391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是否行使优先购买权</w:t>
            </w:r>
          </w:p>
        </w:tc>
        <w:tc>
          <w:tcPr>
            <w:tcW w:w="3961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7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  <w:t>授权委托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（涉及委托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eastAsia="zh-CN"/>
              </w:rPr>
              <w:t>时填写）</w:t>
            </w: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受托人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联系电话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证件类型</w:t>
            </w:r>
          </w:p>
        </w:tc>
        <w:tc>
          <w:tcPr>
            <w:tcW w:w="2030" w:type="dxa"/>
            <w:gridSpan w:val="2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证件号码</w:t>
            </w:r>
          </w:p>
        </w:tc>
        <w:tc>
          <w:tcPr>
            <w:tcW w:w="25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6" w:hRule="atLeast"/>
          <w:jc w:val="center"/>
        </w:trPr>
        <w:tc>
          <w:tcPr>
            <w:tcW w:w="197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36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及期限</w:t>
            </w:r>
          </w:p>
        </w:tc>
        <w:tc>
          <w:tcPr>
            <w:tcW w:w="5990" w:type="dxa"/>
            <w:gridSpan w:val="4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递送与受让事宜相关的一切法律文件及相关资料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负责与交易中心及转让方的联络、谈判工作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 xml:space="preserve">签署与受让相关的一切法律文件、合同等  </w:t>
            </w:r>
          </w:p>
          <w:p>
            <w:pPr>
              <w:pStyle w:val="7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kern w:val="0"/>
                <w:sz w:val="18"/>
                <w:szCs w:val="18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代为办理网络竞价的相关事宜等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委托期限：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日至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  <w:lang w:val="en-US" w:eastAsia="zh-CN"/>
              </w:rPr>
              <w:t>2019</w:t>
            </w:r>
            <w:r>
              <w:rPr>
                <w:rFonts w:hint="eastAsia" w:ascii="宋体" w:hAnsi="宋体" w:eastAsia="宋体" w:cs="宋体"/>
                <w:b w:val="0"/>
                <w:bCs/>
                <w:color w:val="000000"/>
                <w:sz w:val="18"/>
                <w:szCs w:val="18"/>
              </w:rPr>
              <w:t>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3" w:hRule="atLeast"/>
          <w:jc w:val="center"/>
        </w:trPr>
        <w:tc>
          <w:tcPr>
            <w:tcW w:w="9327" w:type="dxa"/>
            <w:gridSpan w:val="6"/>
            <w:vAlign w:val="center"/>
          </w:tcPr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盖章）：</w:t>
            </w: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</w:pPr>
          </w:p>
          <w:p>
            <w:pPr>
              <w:widowControl/>
              <w:jc w:val="both"/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                                                                               2019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  <w:lang w:val="en-US" w:eastAsia="zh-CN"/>
              </w:rPr>
              <w:t xml:space="preserve">  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b w:val="0"/>
                <w:bCs/>
                <w:kern w:val="0"/>
                <w:sz w:val="18"/>
                <w:szCs w:val="18"/>
              </w:rPr>
              <w:t>日</w:t>
            </w:r>
          </w:p>
        </w:tc>
      </w:tr>
    </w:tbl>
    <w:p>
      <w:pPr>
        <w:rPr>
          <w:rFonts w:hint="eastAsia" w:ascii="仿宋" w:hAnsi="仿宋" w:eastAsia="仿宋" w:cs="仿宋"/>
          <w:color w:val="auto"/>
          <w:sz w:val="24"/>
          <w:szCs w:val="24"/>
          <w:lang w:val="en-US" w:eastAsia="zh-CN"/>
        </w:rPr>
      </w:pPr>
      <w:r>
        <w:rPr>
          <w:rFonts w:hint="eastAsia"/>
          <w:color w:val="auto"/>
          <w:lang w:val="en-US" w:eastAsia="zh-CN"/>
        </w:rPr>
        <w:t xml:space="preserve">                     </w:t>
      </w:r>
    </w:p>
    <w:sectPr>
      <w:pgSz w:w="11906" w:h="16838"/>
      <w:pgMar w:top="1117" w:right="1174" w:bottom="1174" w:left="11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7D3D3E"/>
    <w:rsid w:val="060921D3"/>
    <w:rsid w:val="062B6420"/>
    <w:rsid w:val="068024F8"/>
    <w:rsid w:val="0AC76414"/>
    <w:rsid w:val="120D3D89"/>
    <w:rsid w:val="1A0E563A"/>
    <w:rsid w:val="1BD40544"/>
    <w:rsid w:val="1C1F3C70"/>
    <w:rsid w:val="1E51759D"/>
    <w:rsid w:val="20D02E20"/>
    <w:rsid w:val="25D67787"/>
    <w:rsid w:val="26447D5D"/>
    <w:rsid w:val="3A4600D7"/>
    <w:rsid w:val="3D1A00A6"/>
    <w:rsid w:val="43924480"/>
    <w:rsid w:val="43E24928"/>
    <w:rsid w:val="47802E3F"/>
    <w:rsid w:val="4B19582C"/>
    <w:rsid w:val="4D0C75F9"/>
    <w:rsid w:val="4F3240E2"/>
    <w:rsid w:val="54BD3A4F"/>
    <w:rsid w:val="54F318D8"/>
    <w:rsid w:val="566317AA"/>
    <w:rsid w:val="58C812FA"/>
    <w:rsid w:val="5EEB1426"/>
    <w:rsid w:val="62FF4693"/>
    <w:rsid w:val="65A97EFA"/>
    <w:rsid w:val="66583383"/>
    <w:rsid w:val="73B2743F"/>
    <w:rsid w:val="75E93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line="360" w:lineRule="auto"/>
      <w:ind w:firstLine="555"/>
    </w:pPr>
    <w:rPr>
      <w:rFonts w:ascii="仿宋_GB2312" w:eastAsia="仿宋_GB2312"/>
      <w:sz w:val="28"/>
    </w:rPr>
  </w:style>
  <w:style w:type="character" w:styleId="4">
    <w:name w:val="FollowedHyperlink"/>
    <w:basedOn w:val="3"/>
    <w:qFormat/>
    <w:uiPriority w:val="0"/>
    <w:rPr>
      <w:color w:val="800080"/>
      <w:u w:val="none"/>
    </w:rPr>
  </w:style>
  <w:style w:type="character" w:styleId="5">
    <w:name w:val="Hyperlink"/>
    <w:basedOn w:val="3"/>
    <w:qFormat/>
    <w:uiPriority w:val="0"/>
    <w:rPr>
      <w:color w:val="0000FF"/>
      <w:u w:val="none"/>
    </w:rPr>
  </w:style>
  <w:style w:type="paragraph" w:styleId="7">
    <w:name w:val="List Paragraph"/>
    <w:basedOn w:val="1"/>
    <w:qFormat/>
    <w:uiPriority w:val="99"/>
    <w:pPr>
      <w:ind w:firstLine="420" w:firstLineChars="200"/>
    </w:pPr>
    <w:rPr>
      <w:szCs w:val="21"/>
    </w:rPr>
  </w:style>
  <w:style w:type="character" w:customStyle="1" w:styleId="8">
    <w:name w:val="layui-this"/>
    <w:basedOn w:val="3"/>
    <w:qFormat/>
    <w:uiPriority w:val="0"/>
    <w:rPr>
      <w:bdr w:val="single" w:color="EEEEEE" w:sz="6" w:space="0"/>
      <w:shd w:val="clear" w:fill="FFFFFF"/>
    </w:rPr>
  </w:style>
  <w:style w:type="character" w:customStyle="1" w:styleId="9">
    <w:name w:val="first-child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174</TotalTime>
  <ScaleCrop>false</ScaleCrop>
  <LinksUpToDate>false</LinksUpToDate>
  <CharactersWithSpaces>0</CharactersWithSpaces>
  <Application>WPS Office_10.8.2.6666_F1E327BC-269C-435d-A152-05C5408002CA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zxj</dc:creator>
  <cp:lastModifiedBy>晋莉</cp:lastModifiedBy>
  <cp:lastPrinted>2019-05-16T03:00:00Z</cp:lastPrinted>
  <dcterms:modified xsi:type="dcterms:W3CDTF">2019-05-24T08:26:24Z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2052-10.8.2.6666</vt:lpwstr>
  </property>
</Properties>
</file>