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162" w:type="dxa"/>
        <w:tblInd w:w="-41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"/>
        <w:gridCol w:w="2085"/>
        <w:gridCol w:w="555"/>
        <w:gridCol w:w="450"/>
        <w:gridCol w:w="825"/>
        <w:gridCol w:w="883"/>
        <w:gridCol w:w="2702"/>
        <w:gridCol w:w="805"/>
        <w:gridCol w:w="9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01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报价表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项号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项目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品牌、型号、物料明细</w:t>
            </w: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技术、参数、工艺制作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单价(元）（含人工材料）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单项合价（元）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01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二、主体部分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90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资质平台一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拉丝不锈钢底板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9.9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定制</w:t>
            </w: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阻燃板基底/面包0.55MM银色拉丝不锈钢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0" w:hRule="atLeast"/>
        </w:trPr>
        <w:tc>
          <w:tcPr>
            <w:tcW w:w="90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资质名称（亚克力字面贴0.5MM玫瑰金）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定制</w:t>
            </w: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5MM透明亚克力激光/雕刻切割成型，砖石抛光机侧面抛光/面贴0.5MM玫瑰金不锈钢激光切割成型/打磨(字体高度11CM,含LOGO及字共286个）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90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资质名称（英文不干胶字）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定制</w:t>
            </w: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不干胶英文/雕刻切割成型(字体高度4.5CM,含LOGO及字共155组）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90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资质平台二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拉丝不锈钢底板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定制</w:t>
            </w: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阻燃板基底/面包0.55MM银色拉丝不锈钢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90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资质名称（亚克力字面贴0.5MM玫瑰金）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定制</w:t>
            </w: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5MM透明亚克力激光/雕刻切割成型，砖石抛光机侧面抛光/面贴0.5MM玫瑰金不锈钢激光切割成型/打磨(字体高度11CM,含LOGO及字共357个）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资质名称（英文不干胶字）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不干胶英文/雕刻切割成型(字体高度4.5CM,含LOGO字共265组）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90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合作机构一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拉丝不锈钢底板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定制</w:t>
            </w: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阻燃板基底/面贴0.55MM银色拉丝不锈钢/折边工艺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90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亚克力字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定制</w:t>
            </w: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5MM透明亚克力激光/雕刻切割成型，砖石抛光机侧面抛光/面贴0.5MM玫瑰金不锈钢激光切割成型/打磨(字体高度11/8.5/6.5CM,字共737个）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90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合作机构二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拉丝不锈钢底板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定制</w:t>
            </w: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阻燃板基底/面包0.55MM银色拉丝不锈钢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90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亚克力字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定制</w:t>
            </w: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5MM透明亚克力激光/雕刻切割成型，砖石抛光机侧面抛光/面贴0.5MM玫瑰金不锈钢激光切割成型/打磨(字体高度13CM,含LOGO及字共307个）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907" w:type="dxa"/>
            <w:tcBorders>
              <w:top w:val="nil"/>
              <w:left w:val="single" w:color="000000" w:sz="4" w:space="0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标题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亚克力字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定制</w:t>
            </w: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15MM透明亚克力激光/雕刻切割成型，砖石抛光机侧面抛光/面贴0.5MM玫瑰金不锈钢激光切割成型/打磨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2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bidi="ar"/>
              </w:rPr>
              <w:t>小计：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bidi="ar"/>
              </w:rPr>
              <w:t>A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bidi="ar"/>
              </w:rPr>
              <w:t>工程总费用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bidi="ar"/>
              </w:rPr>
              <w:t>工程管理0%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bidi="ar"/>
              </w:rPr>
              <w:t>税金0%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92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bidi="ar"/>
              </w:rPr>
              <w:t>合计：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101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6521"/>
              </w:tabs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注：在材料齐全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且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通过审查的情况下，以报价表中合计金额最低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且未超过采购预算金额的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供应商为成交单位。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1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供应商信息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57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供应商名称：</w:t>
            </w:r>
          </w:p>
        </w:tc>
        <w:tc>
          <w:tcPr>
            <w:tcW w:w="44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联系人及电话：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1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1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供应商承诺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1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</w:trPr>
        <w:tc>
          <w:tcPr>
            <w:tcW w:w="101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供应商名称（公章）：____________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  月     日                                                                                                   </w:t>
            </w:r>
          </w:p>
        </w:tc>
      </w:tr>
    </w:tbl>
    <w:p>
      <w:pPr>
        <w:spacing w:line="580" w:lineRule="exact"/>
        <w:jc w:val="left"/>
        <w:rPr>
          <w:rFonts w:ascii="Times New Roman" w:hAnsi="Times New Roman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00CC9"/>
    <w:rsid w:val="200939A7"/>
    <w:rsid w:val="2B95465F"/>
    <w:rsid w:val="2C854051"/>
    <w:rsid w:val="3B9828B0"/>
    <w:rsid w:val="59B00CC9"/>
    <w:rsid w:val="5E255F4E"/>
    <w:rsid w:val="61F16275"/>
    <w:rsid w:val="6E3F1630"/>
    <w:rsid w:val="782330A7"/>
    <w:rsid w:val="79D5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2019-10-26T08:18:00Z</dcterms:created>
  <dc:creator>Lenovo</dc:creator>
  <cp:lastModifiedBy>Lenovo</cp:lastModifiedBy>
  <dcterms:modified xsi:type="dcterms:W3CDTF">2019-10-26T10:32:54Z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