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904" w:rsidRDefault="00DA6310" w:rsidP="00537904">
      <w:pPr>
        <w:widowControl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E交易</w:t>
      </w:r>
      <w:r w:rsidR="00537904">
        <w:rPr>
          <w:rFonts w:ascii="黑体" w:eastAsia="黑体" w:hAnsi="黑体" w:hint="eastAsia"/>
          <w:sz w:val="36"/>
          <w:szCs w:val="36"/>
        </w:rPr>
        <w:t>平台操作指南</w:t>
      </w:r>
    </w:p>
    <w:p w:rsidR="00537904" w:rsidRPr="00C31568" w:rsidRDefault="00537904">
      <w:pPr>
        <w:widowControl/>
        <w:jc w:val="left"/>
        <w:rPr>
          <w:rFonts w:ascii="仿宋_GB2312" w:eastAsia="仿宋_GB2312" w:hAnsi="黑体"/>
          <w:b/>
          <w:sz w:val="32"/>
          <w:szCs w:val="32"/>
        </w:rPr>
      </w:pPr>
      <w:r w:rsidRPr="00C31568">
        <w:rPr>
          <w:rFonts w:ascii="仿宋_GB2312" w:eastAsia="仿宋_GB2312" w:hAnsi="黑体" w:hint="eastAsia"/>
          <w:b/>
          <w:sz w:val="32"/>
          <w:szCs w:val="32"/>
        </w:rPr>
        <w:t>请按以下步骤操作：</w:t>
      </w:r>
    </w:p>
    <w:p w:rsidR="00537904" w:rsidRDefault="00537904" w:rsidP="00537904">
      <w:pPr>
        <w:widowControl/>
        <w:jc w:val="left"/>
        <w:rPr>
          <w:rFonts w:ascii="仿宋_GB2312" w:eastAsia="仿宋_GB2312" w:hAnsi="黑体"/>
          <w:sz w:val="30"/>
          <w:szCs w:val="30"/>
        </w:rPr>
      </w:pPr>
      <w:r w:rsidRPr="00537904">
        <w:rPr>
          <w:rFonts w:ascii="仿宋_GB2312" w:eastAsia="仿宋_GB2312" w:hAnsi="黑体" w:hint="eastAsia"/>
          <w:sz w:val="30"/>
          <w:szCs w:val="30"/>
        </w:rPr>
        <w:t>1.请登录甘肃省产权交易所网站</w:t>
      </w:r>
      <w:hyperlink r:id="rId6" w:history="1">
        <w:r w:rsidRPr="00C31568">
          <w:rPr>
            <w:rStyle w:val="a3"/>
            <w:rFonts w:ascii="仿宋_GB2312" w:eastAsia="仿宋_GB2312" w:hAnsi="黑体"/>
            <w:color w:val="00B0F0"/>
            <w:sz w:val="36"/>
            <w:szCs w:val="36"/>
            <w:u w:val="single"/>
          </w:rPr>
          <w:t>http://www.gscq.com.cn</w:t>
        </w:r>
      </w:hyperlink>
    </w:p>
    <w:p w:rsidR="00C31568" w:rsidRDefault="00C31568" w:rsidP="00020A95">
      <w:pPr>
        <w:widowControl/>
        <w:jc w:val="left"/>
        <w:rPr>
          <w:rFonts w:ascii="黑体" w:eastAsia="黑体" w:hAnsi="黑体"/>
          <w:noProof/>
          <w:sz w:val="36"/>
          <w:szCs w:val="36"/>
        </w:rPr>
      </w:pPr>
      <w:r>
        <w:rPr>
          <w:rFonts w:ascii="黑体" w:eastAsia="黑体" w:hAnsi="黑体" w:hint="eastAsia"/>
          <w:noProof/>
          <w:sz w:val="36"/>
          <w:szCs w:val="36"/>
        </w:rPr>
        <w:drawing>
          <wp:inline distT="0" distB="0" distL="0" distR="0">
            <wp:extent cx="5343525" cy="2887280"/>
            <wp:effectExtent l="19050" t="0" r="9525" b="0"/>
            <wp:docPr id="1" name="图片 0" descr="样图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样图01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47099" cy="2889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1568" w:rsidRDefault="00C31568" w:rsidP="00020A95">
      <w:pPr>
        <w:widowControl/>
        <w:jc w:val="left"/>
        <w:rPr>
          <w:rFonts w:ascii="仿宋_GB2312" w:eastAsia="仿宋_GB2312" w:hAnsi="黑体"/>
          <w:sz w:val="30"/>
          <w:szCs w:val="30"/>
        </w:rPr>
      </w:pPr>
      <w:r w:rsidRPr="00C31568">
        <w:rPr>
          <w:rFonts w:ascii="仿宋_GB2312" w:eastAsia="仿宋_GB2312" w:hAnsi="黑体" w:hint="eastAsia"/>
          <w:sz w:val="30"/>
          <w:szCs w:val="30"/>
        </w:rPr>
        <w:t>2.</w:t>
      </w:r>
      <w:r>
        <w:rPr>
          <w:rFonts w:ascii="仿宋_GB2312" w:eastAsia="仿宋_GB2312" w:hAnsi="黑体" w:hint="eastAsia"/>
          <w:sz w:val="30"/>
          <w:szCs w:val="30"/>
        </w:rPr>
        <w:t>下拉页面至“E交易”专区</w:t>
      </w:r>
      <w:r w:rsidR="00EA32B4">
        <w:rPr>
          <w:rFonts w:ascii="仿宋_GB2312" w:eastAsia="仿宋_GB2312" w:hAnsi="黑体" w:hint="eastAsia"/>
          <w:sz w:val="30"/>
          <w:szCs w:val="30"/>
        </w:rPr>
        <w:t>，点击“e交易”</w:t>
      </w:r>
      <w:r>
        <w:rPr>
          <w:rFonts w:ascii="仿宋_GB2312" w:eastAsia="仿宋_GB2312" w:hAnsi="黑体" w:hint="eastAsia"/>
          <w:sz w:val="30"/>
          <w:szCs w:val="30"/>
        </w:rPr>
        <w:t>。</w:t>
      </w:r>
    </w:p>
    <w:p w:rsidR="00C31568" w:rsidRDefault="00EA32B4" w:rsidP="00020A95">
      <w:pPr>
        <w:widowControl/>
        <w:jc w:val="left"/>
        <w:rPr>
          <w:rFonts w:ascii="仿宋_GB2312" w:eastAsia="仿宋_GB2312" w:hAnsi="黑体"/>
          <w:sz w:val="30"/>
          <w:szCs w:val="30"/>
        </w:rPr>
      </w:pPr>
      <w:r>
        <w:rPr>
          <w:rFonts w:ascii="仿宋_GB2312" w:eastAsia="仿宋_GB2312" w:hAnsi="黑体" w:hint="eastAsia"/>
          <w:noProof/>
          <w:sz w:val="30"/>
          <w:szCs w:val="30"/>
        </w:rPr>
        <w:drawing>
          <wp:inline distT="0" distB="0" distL="0" distR="0">
            <wp:extent cx="5274310" cy="2417445"/>
            <wp:effectExtent l="19050" t="0" r="2540" b="0"/>
            <wp:docPr id="2" name="图片 1" descr="图片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7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32B4" w:rsidRDefault="00EA32B4" w:rsidP="00020A95">
      <w:pPr>
        <w:widowControl/>
        <w:jc w:val="left"/>
        <w:rPr>
          <w:rFonts w:ascii="仿宋_GB2312" w:eastAsia="仿宋_GB2312" w:hAnsi="黑体"/>
          <w:sz w:val="30"/>
          <w:szCs w:val="30"/>
        </w:rPr>
      </w:pPr>
      <w:r>
        <w:rPr>
          <w:rFonts w:ascii="仿宋_GB2312" w:eastAsia="仿宋_GB2312" w:hAnsi="黑体" w:hint="eastAsia"/>
          <w:sz w:val="30"/>
          <w:szCs w:val="30"/>
        </w:rPr>
        <w:lastRenderedPageBreak/>
        <w:t>3.“e交易”页面选择“采购公告”中的</w:t>
      </w:r>
      <w:r w:rsidR="00C32604">
        <w:rPr>
          <w:rFonts w:ascii="仿宋_GB2312" w:eastAsia="仿宋_GB2312" w:hAnsi="黑体" w:hint="eastAsia"/>
          <w:sz w:val="30"/>
          <w:szCs w:val="30"/>
        </w:rPr>
        <w:t>“询价采购”。</w:t>
      </w:r>
      <w:r>
        <w:rPr>
          <w:rFonts w:ascii="仿宋_GB2312" w:eastAsia="仿宋_GB2312" w:hAnsi="黑体" w:hint="eastAsia"/>
          <w:noProof/>
          <w:sz w:val="30"/>
          <w:szCs w:val="30"/>
        </w:rPr>
        <w:drawing>
          <wp:inline distT="0" distB="0" distL="0" distR="0">
            <wp:extent cx="5274310" cy="2891155"/>
            <wp:effectExtent l="19050" t="0" r="2540" b="0"/>
            <wp:docPr id="3" name="图片 2" descr="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9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2604" w:rsidRDefault="00C32604" w:rsidP="00020A95">
      <w:pPr>
        <w:widowControl/>
        <w:jc w:val="left"/>
        <w:rPr>
          <w:rFonts w:ascii="仿宋_GB2312" w:eastAsia="仿宋_GB2312" w:hAnsi="黑体"/>
          <w:sz w:val="30"/>
          <w:szCs w:val="30"/>
        </w:rPr>
      </w:pPr>
      <w:r>
        <w:rPr>
          <w:rFonts w:ascii="仿宋_GB2312" w:eastAsia="仿宋_GB2312" w:hAnsi="黑体" w:hint="eastAsia"/>
          <w:sz w:val="30"/>
          <w:szCs w:val="30"/>
        </w:rPr>
        <w:t>4.在项目列表中找到需求项目，点击“报名中”。</w:t>
      </w:r>
      <w:r>
        <w:rPr>
          <w:rFonts w:ascii="仿宋_GB2312" w:eastAsia="仿宋_GB2312" w:hAnsi="黑体" w:hint="eastAsia"/>
          <w:noProof/>
          <w:sz w:val="30"/>
          <w:szCs w:val="30"/>
        </w:rPr>
        <w:drawing>
          <wp:inline distT="0" distB="0" distL="0" distR="0">
            <wp:extent cx="5274310" cy="2741295"/>
            <wp:effectExtent l="19050" t="0" r="2540" b="0"/>
            <wp:docPr id="4" name="图片 3" descr="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41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2604" w:rsidRDefault="00C32604" w:rsidP="00020A95">
      <w:pPr>
        <w:widowControl/>
        <w:jc w:val="left"/>
        <w:rPr>
          <w:rFonts w:ascii="仿宋_GB2312" w:eastAsia="仿宋_GB2312" w:hAnsi="黑体"/>
          <w:sz w:val="30"/>
          <w:szCs w:val="30"/>
        </w:rPr>
      </w:pPr>
      <w:r>
        <w:rPr>
          <w:rFonts w:ascii="仿宋_GB2312" w:eastAsia="仿宋_GB2312" w:hAnsi="黑体" w:hint="eastAsia"/>
          <w:sz w:val="30"/>
          <w:szCs w:val="30"/>
        </w:rPr>
        <w:lastRenderedPageBreak/>
        <w:t>5.</w:t>
      </w:r>
      <w:r w:rsidR="00C542BD">
        <w:rPr>
          <w:rFonts w:ascii="仿宋_GB2312" w:eastAsia="仿宋_GB2312" w:hAnsi="黑体" w:hint="eastAsia"/>
          <w:sz w:val="30"/>
          <w:szCs w:val="30"/>
        </w:rPr>
        <w:t>选择“会员注册”。</w:t>
      </w:r>
      <w:r>
        <w:rPr>
          <w:rFonts w:ascii="仿宋_GB2312" w:eastAsia="仿宋_GB2312" w:hAnsi="黑体" w:hint="eastAsia"/>
          <w:noProof/>
          <w:sz w:val="30"/>
          <w:szCs w:val="30"/>
        </w:rPr>
        <w:drawing>
          <wp:inline distT="0" distB="0" distL="0" distR="0">
            <wp:extent cx="5274310" cy="2569210"/>
            <wp:effectExtent l="19050" t="0" r="2540" b="0"/>
            <wp:docPr id="5" name="图片 4" descr="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9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2BD" w:rsidRDefault="00C542BD" w:rsidP="00020A95">
      <w:pPr>
        <w:widowControl/>
        <w:jc w:val="left"/>
        <w:rPr>
          <w:rFonts w:ascii="仿宋_GB2312" w:eastAsia="仿宋_GB2312" w:hAnsi="黑体"/>
          <w:sz w:val="30"/>
          <w:szCs w:val="30"/>
        </w:rPr>
      </w:pPr>
      <w:r>
        <w:rPr>
          <w:rFonts w:ascii="仿宋_GB2312" w:eastAsia="仿宋_GB2312" w:hAnsi="黑体" w:hint="eastAsia"/>
          <w:sz w:val="30"/>
          <w:szCs w:val="30"/>
        </w:rPr>
        <w:t>6.选择“同意并继续”。</w:t>
      </w:r>
    </w:p>
    <w:p w:rsidR="00C542BD" w:rsidRDefault="00C542BD" w:rsidP="00020A95">
      <w:pPr>
        <w:widowControl/>
        <w:jc w:val="left"/>
        <w:rPr>
          <w:rFonts w:ascii="仿宋_GB2312" w:eastAsia="仿宋_GB2312" w:hAnsi="黑体"/>
          <w:sz w:val="30"/>
          <w:szCs w:val="30"/>
        </w:rPr>
      </w:pPr>
      <w:r>
        <w:rPr>
          <w:rFonts w:ascii="仿宋_GB2312" w:eastAsia="仿宋_GB2312" w:hAnsi="黑体" w:hint="eastAsia"/>
          <w:noProof/>
          <w:sz w:val="30"/>
          <w:szCs w:val="30"/>
        </w:rPr>
        <w:drawing>
          <wp:inline distT="0" distB="0" distL="0" distR="0">
            <wp:extent cx="5274310" cy="2783840"/>
            <wp:effectExtent l="19050" t="0" r="2540" b="0"/>
            <wp:docPr id="6" name="图片 5" descr="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8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2BD" w:rsidRDefault="00C542BD" w:rsidP="00020A95">
      <w:pPr>
        <w:widowControl/>
        <w:jc w:val="left"/>
        <w:rPr>
          <w:rFonts w:ascii="仿宋_GB2312" w:eastAsia="仿宋_GB2312" w:hAnsi="黑体"/>
          <w:sz w:val="30"/>
          <w:szCs w:val="30"/>
        </w:rPr>
      </w:pPr>
      <w:r>
        <w:rPr>
          <w:rFonts w:ascii="仿宋_GB2312" w:eastAsia="仿宋_GB2312" w:hAnsi="黑体" w:hint="eastAsia"/>
          <w:sz w:val="30"/>
          <w:szCs w:val="30"/>
        </w:rPr>
        <w:lastRenderedPageBreak/>
        <w:t>7.按要求进行供应商信息注册，“注册身份”选择“供应商”。</w:t>
      </w:r>
      <w:r>
        <w:rPr>
          <w:rFonts w:ascii="仿宋_GB2312" w:eastAsia="仿宋_GB2312" w:hAnsi="黑体" w:hint="eastAsia"/>
          <w:noProof/>
          <w:sz w:val="30"/>
          <w:szCs w:val="30"/>
        </w:rPr>
        <w:drawing>
          <wp:inline distT="0" distB="0" distL="0" distR="0">
            <wp:extent cx="5274310" cy="2888615"/>
            <wp:effectExtent l="19050" t="0" r="2540" b="0"/>
            <wp:docPr id="7" name="图片 6" descr="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88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2BD" w:rsidRDefault="00C542BD" w:rsidP="00020A95">
      <w:pPr>
        <w:widowControl/>
        <w:jc w:val="left"/>
        <w:rPr>
          <w:rFonts w:ascii="仿宋_GB2312" w:eastAsia="仿宋_GB2312" w:hAnsi="黑体"/>
          <w:sz w:val="30"/>
          <w:szCs w:val="30"/>
        </w:rPr>
      </w:pPr>
    </w:p>
    <w:p w:rsidR="00C542BD" w:rsidRPr="00C542BD" w:rsidRDefault="00605324" w:rsidP="00020A95">
      <w:pPr>
        <w:widowControl/>
        <w:jc w:val="left"/>
        <w:rPr>
          <w:rFonts w:ascii="仿宋_GB2312" w:eastAsia="仿宋_GB2312" w:hAnsi="黑体"/>
          <w:b/>
          <w:sz w:val="30"/>
          <w:szCs w:val="30"/>
        </w:rPr>
      </w:pPr>
      <w:r>
        <w:rPr>
          <w:rFonts w:ascii="仿宋_GB2312" w:eastAsia="仿宋_GB2312" w:hAnsi="黑体" w:hint="eastAsia"/>
          <w:b/>
          <w:sz w:val="30"/>
          <w:szCs w:val="30"/>
        </w:rPr>
        <w:t>如有疑问，请联系技术支持</w:t>
      </w:r>
      <w:r w:rsidR="0001418F">
        <w:rPr>
          <w:rFonts w:ascii="仿宋_GB2312" w:eastAsia="仿宋_GB2312" w:hAnsi="黑体" w:hint="eastAsia"/>
          <w:b/>
          <w:sz w:val="30"/>
          <w:szCs w:val="30"/>
        </w:rPr>
        <w:t>人</w:t>
      </w:r>
    </w:p>
    <w:p w:rsidR="00C542BD" w:rsidRPr="00605324" w:rsidRDefault="00C542BD" w:rsidP="00020A95">
      <w:pPr>
        <w:widowControl/>
        <w:jc w:val="left"/>
        <w:rPr>
          <w:rFonts w:ascii="仿宋_GB2312" w:eastAsia="仿宋_GB2312" w:hAnsi="黑体"/>
          <w:b/>
          <w:sz w:val="30"/>
          <w:szCs w:val="30"/>
        </w:rPr>
      </w:pPr>
      <w:r w:rsidRPr="00605324">
        <w:rPr>
          <w:rFonts w:ascii="仿宋_GB2312" w:eastAsia="仿宋_GB2312" w:hAnsi="黑体" w:hint="eastAsia"/>
          <w:b/>
          <w:sz w:val="30"/>
          <w:szCs w:val="30"/>
        </w:rPr>
        <w:t>赵经理：18152117172</w:t>
      </w:r>
    </w:p>
    <w:p w:rsidR="00C542BD" w:rsidRPr="00605324" w:rsidRDefault="00C542BD" w:rsidP="00020A95">
      <w:pPr>
        <w:widowControl/>
        <w:jc w:val="left"/>
        <w:rPr>
          <w:rFonts w:ascii="仿宋_GB2312" w:eastAsia="仿宋_GB2312" w:hAnsi="黑体"/>
          <w:b/>
          <w:sz w:val="30"/>
          <w:szCs w:val="30"/>
        </w:rPr>
      </w:pPr>
      <w:r w:rsidRPr="00605324">
        <w:rPr>
          <w:rFonts w:ascii="仿宋_GB2312" w:eastAsia="仿宋_GB2312" w:hAnsi="黑体" w:hint="eastAsia"/>
          <w:b/>
          <w:sz w:val="30"/>
          <w:szCs w:val="30"/>
        </w:rPr>
        <w:t>舒经理：</w:t>
      </w:r>
      <w:r w:rsidR="00605324">
        <w:rPr>
          <w:rFonts w:ascii="仿宋_GB2312" w:eastAsia="仿宋_GB2312" w:hAnsi="黑体" w:hint="eastAsia"/>
          <w:b/>
          <w:sz w:val="30"/>
          <w:szCs w:val="30"/>
        </w:rPr>
        <w:t>13893333374</w:t>
      </w:r>
    </w:p>
    <w:p w:rsidR="00605324" w:rsidRPr="00C31568" w:rsidRDefault="00605324">
      <w:pPr>
        <w:widowControl/>
        <w:jc w:val="left"/>
        <w:rPr>
          <w:rFonts w:ascii="仿宋_GB2312" w:eastAsia="仿宋_GB2312" w:hAnsi="黑体"/>
          <w:sz w:val="30"/>
          <w:szCs w:val="30"/>
        </w:rPr>
      </w:pPr>
    </w:p>
    <w:sectPr w:rsidR="00605324" w:rsidRPr="00C31568" w:rsidSect="007642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D2165"/>
    <w:multiLevelType w:val="hybridMultilevel"/>
    <w:tmpl w:val="4340460C"/>
    <w:lvl w:ilvl="0" w:tplc="CAF6EFD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2DF52A57"/>
    <w:rsid w:val="00001AAB"/>
    <w:rsid w:val="0001418F"/>
    <w:rsid w:val="00020A95"/>
    <w:rsid w:val="00252782"/>
    <w:rsid w:val="00276674"/>
    <w:rsid w:val="00461003"/>
    <w:rsid w:val="00537904"/>
    <w:rsid w:val="00545954"/>
    <w:rsid w:val="00556EB9"/>
    <w:rsid w:val="00605324"/>
    <w:rsid w:val="007642A2"/>
    <w:rsid w:val="007A59CD"/>
    <w:rsid w:val="00851830"/>
    <w:rsid w:val="00B90DD3"/>
    <w:rsid w:val="00C31568"/>
    <w:rsid w:val="00C32604"/>
    <w:rsid w:val="00C542BD"/>
    <w:rsid w:val="00CC6F02"/>
    <w:rsid w:val="00D13860"/>
    <w:rsid w:val="00D504F7"/>
    <w:rsid w:val="00D50E8B"/>
    <w:rsid w:val="00D6542C"/>
    <w:rsid w:val="00DA6310"/>
    <w:rsid w:val="00E34800"/>
    <w:rsid w:val="00E40814"/>
    <w:rsid w:val="00E751D1"/>
    <w:rsid w:val="00EA32B4"/>
    <w:rsid w:val="00EC37C7"/>
    <w:rsid w:val="00F04733"/>
    <w:rsid w:val="2DF52A57"/>
    <w:rsid w:val="7F2B5C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42A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4800"/>
    <w:rPr>
      <w:strike w:val="0"/>
      <w:dstrike w:val="0"/>
      <w:color w:val="0000FF"/>
      <w:u w:val="none"/>
      <w:effect w:val="none"/>
    </w:rPr>
  </w:style>
  <w:style w:type="paragraph" w:styleId="a4">
    <w:name w:val="Normal (Web)"/>
    <w:basedOn w:val="a"/>
    <w:uiPriority w:val="99"/>
    <w:unhideWhenUsed/>
    <w:rsid w:val="00E3480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5">
    <w:name w:val="Strong"/>
    <w:basedOn w:val="a0"/>
    <w:uiPriority w:val="22"/>
    <w:qFormat/>
    <w:rsid w:val="00E34800"/>
    <w:rPr>
      <w:b/>
      <w:bCs/>
    </w:rPr>
  </w:style>
  <w:style w:type="paragraph" w:styleId="a6">
    <w:name w:val="Balloon Text"/>
    <w:basedOn w:val="a"/>
    <w:link w:val="Char"/>
    <w:rsid w:val="00E34800"/>
    <w:rPr>
      <w:sz w:val="18"/>
      <w:szCs w:val="18"/>
    </w:rPr>
  </w:style>
  <w:style w:type="character" w:customStyle="1" w:styleId="Char">
    <w:name w:val="批注框文本 Char"/>
    <w:basedOn w:val="a0"/>
    <w:link w:val="a6"/>
    <w:rsid w:val="00E3480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List Paragraph"/>
    <w:basedOn w:val="a"/>
    <w:uiPriority w:val="99"/>
    <w:unhideWhenUsed/>
    <w:rsid w:val="00020A95"/>
    <w:pPr>
      <w:ind w:firstLineChars="200" w:firstLine="420"/>
    </w:pPr>
  </w:style>
  <w:style w:type="character" w:styleId="a8">
    <w:name w:val="FollowedHyperlink"/>
    <w:basedOn w:val="a0"/>
    <w:rsid w:val="0053790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4800"/>
    <w:rPr>
      <w:strike w:val="0"/>
      <w:dstrike w:val="0"/>
      <w:color w:val="0000FF"/>
      <w:u w:val="none"/>
      <w:effect w:val="none"/>
    </w:rPr>
  </w:style>
  <w:style w:type="paragraph" w:styleId="a4">
    <w:name w:val="Normal (Web)"/>
    <w:basedOn w:val="a"/>
    <w:uiPriority w:val="99"/>
    <w:unhideWhenUsed/>
    <w:rsid w:val="00E3480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5">
    <w:name w:val="Strong"/>
    <w:basedOn w:val="a0"/>
    <w:uiPriority w:val="22"/>
    <w:qFormat/>
    <w:rsid w:val="00E34800"/>
    <w:rPr>
      <w:b/>
      <w:bCs/>
    </w:rPr>
  </w:style>
  <w:style w:type="paragraph" w:styleId="a6">
    <w:name w:val="Balloon Text"/>
    <w:basedOn w:val="a"/>
    <w:link w:val="Char"/>
    <w:rsid w:val="00E34800"/>
    <w:rPr>
      <w:sz w:val="18"/>
      <w:szCs w:val="18"/>
    </w:rPr>
  </w:style>
  <w:style w:type="character" w:customStyle="1" w:styleId="Char">
    <w:name w:val="批注框文本 Char"/>
    <w:basedOn w:val="a0"/>
    <w:link w:val="a6"/>
    <w:rsid w:val="00E3480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List Paragraph"/>
    <w:basedOn w:val="a"/>
    <w:uiPriority w:val="99"/>
    <w:unhideWhenUsed/>
    <w:rsid w:val="00020A95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1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0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99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1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40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48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47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9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52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425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69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22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6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96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00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48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40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69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42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5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hyperlink" Target="http://www.gscq.com.cn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甘肃省产权交易所</dc:creator>
  <cp:lastModifiedBy>赵斌</cp:lastModifiedBy>
  <cp:revision>21</cp:revision>
  <dcterms:created xsi:type="dcterms:W3CDTF">2017-06-28T01:25:00Z</dcterms:created>
  <dcterms:modified xsi:type="dcterms:W3CDTF">2019-05-23T04:04:00Z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