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96" w:type="dxa"/>
        <w:tblInd w:w="-412" w:type="dxa"/>
        <w:tblLayout w:type="fixed"/>
        <w:tblCellMar>
          <w:top w:w="0" w:type="dxa"/>
          <w:left w:w="0" w:type="dxa"/>
          <w:bottom w:w="0" w:type="dxa"/>
          <w:right w:w="0" w:type="dxa"/>
        </w:tblCellMar>
      </w:tblPr>
      <w:tblGrid>
        <w:gridCol w:w="660"/>
        <w:gridCol w:w="802"/>
        <w:gridCol w:w="525"/>
        <w:gridCol w:w="487"/>
        <w:gridCol w:w="3231"/>
        <w:gridCol w:w="2468"/>
        <w:gridCol w:w="1023"/>
      </w:tblGrid>
      <w:tr>
        <w:tblPrEx>
          <w:tblLayout w:type="fixed"/>
          <w:tblCellMar>
            <w:top w:w="0" w:type="dxa"/>
            <w:left w:w="0" w:type="dxa"/>
            <w:bottom w:w="0" w:type="dxa"/>
            <w:right w:w="0" w:type="dxa"/>
          </w:tblCellMar>
        </w:tblPrEx>
        <w:trPr>
          <w:trHeight w:val="679"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32"/>
                <w:szCs w:val="32"/>
                <w:lang w:bidi="ar"/>
              </w:rPr>
              <w:t>报价表</w:t>
            </w:r>
          </w:p>
        </w:tc>
      </w:tr>
      <w:tr>
        <w:tblPrEx>
          <w:tblLayout w:type="fixed"/>
          <w:tblCellMar>
            <w:top w:w="0" w:type="dxa"/>
            <w:left w:w="0" w:type="dxa"/>
            <w:bottom w:w="0" w:type="dxa"/>
            <w:right w:w="0" w:type="dxa"/>
          </w:tblCellMar>
        </w:tblPrEx>
        <w:trPr>
          <w:trHeight w:val="87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项号</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w:t>
            </w:r>
            <w:r>
              <w:rPr>
                <w:rFonts w:hint="eastAsia" w:ascii="仿宋_GB2312" w:hAnsi="仿宋_GB2312" w:eastAsia="仿宋_GB2312" w:cs="仿宋_GB2312"/>
                <w:b/>
                <w:color w:val="000000"/>
                <w:sz w:val="24"/>
                <w:szCs w:val="24"/>
              </w:rPr>
              <w:t>名称</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数量</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单位</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服务要求</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val="en-US" w:eastAsia="zh-CN" w:bidi="ar"/>
              </w:rPr>
              <w:t>报</w:t>
            </w:r>
            <w:r>
              <w:rPr>
                <w:rFonts w:hint="eastAsia" w:ascii="仿宋_GB2312" w:hAnsi="仿宋_GB2312" w:eastAsia="仿宋_GB2312" w:cs="仿宋_GB2312"/>
                <w:b/>
                <w:color w:val="000000"/>
                <w:kern w:val="0"/>
                <w:sz w:val="24"/>
                <w:szCs w:val="24"/>
                <w:lang w:bidi="ar"/>
              </w:rPr>
              <w:t>价（元）</w:t>
            </w: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sz w:val="24"/>
                <w:szCs w:val="24"/>
              </w:rPr>
              <w:t>1</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eastAsia="zh-CN" w:bidi="ar"/>
              </w:rPr>
            </w:pPr>
            <w:r>
              <w:rPr>
                <w:rFonts w:hint="eastAsia" w:ascii="仿宋_GB2312" w:hAnsi="仿宋_GB2312" w:eastAsia="仿宋_GB2312" w:cs="仿宋_GB2312"/>
                <w:b/>
                <w:bCs/>
                <w:sz w:val="24"/>
                <w:szCs w:val="24"/>
                <w:lang w:val="en-US" w:eastAsia="zh-CN"/>
              </w:rPr>
              <w:t>公司宣传片拍摄制作</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color w:val="000000"/>
                <w:kern w:val="0"/>
                <w:sz w:val="24"/>
                <w:lang w:bidi="ar"/>
              </w:rPr>
              <w:t>1</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bidi="ar"/>
              </w:rPr>
            </w:pPr>
            <w:r>
              <w:rPr>
                <w:rFonts w:hint="eastAsia" w:ascii="仿宋_GB2312" w:hAnsi="仿宋_GB2312" w:eastAsia="仿宋_GB2312" w:cs="仿宋_GB2312"/>
                <w:b/>
                <w:bCs/>
                <w:color w:val="000000"/>
                <w:kern w:val="0"/>
                <w:sz w:val="24"/>
                <w:lang w:bidi="ar"/>
              </w:rPr>
              <w:t>套</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bookmarkStart w:id="0" w:name="_GoBack"/>
            <w:r>
              <w:rPr>
                <w:rFonts w:hint="eastAsia" w:ascii="仿宋_GB2312" w:hAnsi="仿宋_GB2312" w:eastAsia="仿宋_GB2312" w:cs="仿宋_GB2312"/>
                <w:b/>
                <w:bCs/>
                <w:color w:val="000000"/>
                <w:kern w:val="0"/>
                <w:sz w:val="24"/>
                <w:szCs w:val="24"/>
                <w:lang w:val="en-US" w:eastAsia="zh-CN" w:bidi="ar-SA"/>
              </w:rPr>
              <w:t xml:space="preserve">1、影片条数：壹条； </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2、影片时长：版本</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\o\ac(○,1)</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：5-6分钟；版本</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\o\ac(○,2)</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：2-3分钟；</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3、摄制团体：资深导演/首席摄像师/摇臂师/航拍师/灯光师/轨道师/影视助理等8-10人；</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4、影片配音：央视资深播音员(中英文)</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5、拟投入设备：</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拍摄设备：</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\o\ac(○,1)</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4K数字电影机2台、</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\o\ac(○,2)</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4K数字航拍机1台、</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\o\ac(○,3)</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0-8米影视轨道、</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\o\ac(○,4)</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影视灯光8套、</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\o\ac(○,5)</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斯坦尼康或同档次品牌稳定器、</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\o\ac(○,6)</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数字电影镜头12 组（含广角、长焦、标准镜头等）、</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\o\ac(○,7)</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进口延时设备、</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\o\ac(○,8)</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导演监视器1套、</w:t>
            </w:r>
            <w:r>
              <w:rPr>
                <w:rFonts w:hint="eastAsia" w:ascii="仿宋_GB2312" w:hAnsi="仿宋_GB2312" w:eastAsia="仿宋_GB2312" w:cs="仿宋_GB2312"/>
                <w:b/>
                <w:bCs/>
                <w:color w:val="000000"/>
                <w:kern w:val="0"/>
                <w:sz w:val="24"/>
                <w:szCs w:val="24"/>
                <w:lang w:val="en-US" w:eastAsia="zh-CN" w:bidi="ar-SA"/>
              </w:rPr>
              <w:fldChar w:fldCharType="begin"/>
            </w:r>
            <w:r>
              <w:rPr>
                <w:rFonts w:hint="eastAsia" w:ascii="仿宋_GB2312" w:hAnsi="仿宋_GB2312" w:eastAsia="仿宋_GB2312" w:cs="仿宋_GB2312"/>
                <w:b/>
                <w:bCs/>
                <w:color w:val="000000"/>
                <w:kern w:val="0"/>
                <w:sz w:val="24"/>
                <w:szCs w:val="24"/>
                <w:lang w:val="en-US" w:eastAsia="zh-CN" w:bidi="ar-SA"/>
              </w:rPr>
              <w:instrText xml:space="preserve"> EQ \o\ac(○,9)</w:instrText>
            </w:r>
            <w:r>
              <w:rPr>
                <w:rFonts w:hint="eastAsia" w:ascii="仿宋_GB2312" w:hAnsi="仿宋_GB2312" w:eastAsia="仿宋_GB2312" w:cs="仿宋_GB2312"/>
                <w:b/>
                <w:bCs/>
                <w:color w:val="000000"/>
                <w:kern w:val="0"/>
                <w:sz w:val="24"/>
                <w:szCs w:val="24"/>
                <w:lang w:val="en-US" w:eastAsia="zh-CN" w:bidi="ar-SA"/>
              </w:rPr>
              <w:fldChar w:fldCharType="end"/>
            </w:r>
            <w:r>
              <w:rPr>
                <w:rFonts w:hint="eastAsia" w:ascii="仿宋_GB2312" w:hAnsi="仿宋_GB2312" w:eastAsia="仿宋_GB2312" w:cs="仿宋_GB2312"/>
                <w:b/>
                <w:bCs/>
                <w:color w:val="000000"/>
                <w:kern w:val="0"/>
                <w:sz w:val="24"/>
                <w:szCs w:val="24"/>
                <w:lang w:val="en-US" w:eastAsia="zh-CN" w:bidi="ar-SA"/>
              </w:rPr>
              <w:t>专业影视拍摄套件1套、⑩0-12米载人摇臂等。</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6、文案修订：文案撰写、镜头脚本撰写等；</w:t>
            </w:r>
          </w:p>
          <w:p>
            <w:pPr>
              <w:widowControl/>
              <w:spacing w:line="420" w:lineRule="exact"/>
              <w:outlineLvl w:val="0"/>
              <w:rPr>
                <w:rFonts w:hint="eastAsia" w:ascii="仿宋_GB2312" w:hAnsi="仿宋_GB2312" w:eastAsia="仿宋_GB2312" w:cs="仿宋_GB2312"/>
                <w:b/>
                <w:bCs/>
                <w:color w:val="000000"/>
                <w:kern w:val="0"/>
                <w:sz w:val="24"/>
                <w:szCs w:val="24"/>
                <w:lang w:val="en-US" w:eastAsia="zh-CN" w:bidi="ar-SA"/>
              </w:rPr>
            </w:pPr>
            <w:r>
              <w:rPr>
                <w:rFonts w:hint="eastAsia" w:ascii="仿宋_GB2312" w:hAnsi="仿宋_GB2312" w:eastAsia="仿宋_GB2312" w:cs="仿宋_GB2312"/>
                <w:b/>
                <w:bCs/>
                <w:color w:val="000000"/>
                <w:kern w:val="0"/>
                <w:sz w:val="24"/>
                <w:szCs w:val="24"/>
                <w:lang w:val="en-US" w:eastAsia="zh-CN" w:bidi="ar-SA"/>
              </w:rPr>
              <w:t>7、后期制作：三维原创片头、电影级视频剪辑、电影级视觉特效、60秒3D动画、三维动画\特效包装、达芬奇后期调色、字幕包装、音画对轨、背景音乐、特效音乐等；</w:t>
            </w:r>
          </w:p>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SA"/>
              </w:rPr>
              <w:t>8、输出成品：超清画质（含mp4\MOV等格式）。</w:t>
            </w:r>
            <w:bookmarkEnd w:id="0"/>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val="en-US" w:eastAsia="zh-CN" w:bidi="ar"/>
              </w:rPr>
            </w:pPr>
          </w:p>
        </w:tc>
      </w:tr>
      <w:tr>
        <w:tblPrEx>
          <w:tblLayout w:type="fixed"/>
          <w:tblCellMar>
            <w:top w:w="0" w:type="dxa"/>
            <w:left w:w="0" w:type="dxa"/>
            <w:bottom w:w="0" w:type="dxa"/>
            <w:right w:w="0" w:type="dxa"/>
          </w:tblCellMar>
        </w:tblPrEx>
        <w:trPr>
          <w:trHeight w:val="604" w:hRule="atLeast"/>
        </w:trPr>
        <w:tc>
          <w:tcPr>
            <w:tcW w:w="817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合计</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p>
        </w:tc>
      </w:tr>
      <w:tr>
        <w:tblPrEx>
          <w:tblLayout w:type="fixed"/>
          <w:tblCellMar>
            <w:top w:w="0" w:type="dxa"/>
            <w:left w:w="0" w:type="dxa"/>
            <w:bottom w:w="0" w:type="dxa"/>
            <w:right w:w="0" w:type="dxa"/>
          </w:tblCellMar>
        </w:tblPrEx>
        <w:trPr>
          <w:trHeight w:val="845"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abs>
                <w:tab w:val="left" w:pos="6521"/>
              </w:tabs>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注：在材料齐全且通过审查的情况下，以报价表中合计金额最低且未超过采购预算金额的供应商为成交单位。</w:t>
            </w:r>
          </w:p>
        </w:tc>
      </w:tr>
      <w:tr>
        <w:tblPrEx>
          <w:tblLayout w:type="fixed"/>
          <w:tblCellMar>
            <w:top w:w="0" w:type="dxa"/>
            <w:left w:w="0" w:type="dxa"/>
            <w:bottom w:w="0" w:type="dxa"/>
            <w:right w:w="0" w:type="dxa"/>
          </w:tblCellMar>
        </w:tblPrEx>
        <w:trPr>
          <w:trHeight w:val="538"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供应商信息</w:t>
            </w:r>
          </w:p>
        </w:tc>
      </w:tr>
      <w:tr>
        <w:tblPrEx>
          <w:tblLayout w:type="fixed"/>
          <w:tblCellMar>
            <w:top w:w="0" w:type="dxa"/>
            <w:left w:w="0" w:type="dxa"/>
            <w:bottom w:w="0" w:type="dxa"/>
            <w:right w:w="0" w:type="dxa"/>
          </w:tblCellMar>
        </w:tblPrEx>
        <w:trPr>
          <w:trHeight w:val="591" w:hRule="atLeast"/>
        </w:trPr>
        <w:tc>
          <w:tcPr>
            <w:tcW w:w="57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kern w:val="0"/>
                <w:sz w:val="24"/>
                <w:szCs w:val="24"/>
                <w:lang w:bidi="ar"/>
              </w:rPr>
            </w:pPr>
            <w:r>
              <w:rPr>
                <w:rFonts w:hint="eastAsia" w:ascii="仿宋_GB2312" w:hAnsi="仿宋_GB2312" w:eastAsia="仿宋_GB2312" w:cs="仿宋_GB2312"/>
                <w:b/>
                <w:color w:val="000000"/>
                <w:kern w:val="0"/>
                <w:sz w:val="24"/>
                <w:szCs w:val="24"/>
                <w:lang w:bidi="ar"/>
              </w:rPr>
              <w:t>供应商名称：</w:t>
            </w:r>
          </w:p>
        </w:tc>
        <w:tc>
          <w:tcPr>
            <w:tcW w:w="349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联系人及电话：</w:t>
            </w:r>
          </w:p>
        </w:tc>
      </w:tr>
      <w:tr>
        <w:tblPrEx>
          <w:tblLayout w:type="fixed"/>
          <w:tblCellMar>
            <w:top w:w="0" w:type="dxa"/>
            <w:left w:w="0" w:type="dxa"/>
            <w:bottom w:w="0" w:type="dxa"/>
            <w:right w:w="0" w:type="dxa"/>
          </w:tblCellMar>
        </w:tblPrEx>
        <w:trPr>
          <w:trHeight w:val="541"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邮箱：</w:t>
            </w:r>
          </w:p>
        </w:tc>
      </w:tr>
      <w:tr>
        <w:tblPrEx>
          <w:tblLayout w:type="fixed"/>
          <w:tblCellMar>
            <w:top w:w="0" w:type="dxa"/>
            <w:left w:w="0" w:type="dxa"/>
            <w:bottom w:w="0" w:type="dxa"/>
            <w:right w:w="0" w:type="dxa"/>
          </w:tblCellMar>
        </w:tblPrEx>
        <w:trPr>
          <w:trHeight w:val="627"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供应商承诺</w:t>
            </w:r>
          </w:p>
        </w:tc>
      </w:tr>
      <w:tr>
        <w:tblPrEx>
          <w:tblLayout w:type="fixed"/>
          <w:tblCellMar>
            <w:top w:w="0" w:type="dxa"/>
            <w:left w:w="0" w:type="dxa"/>
            <w:bottom w:w="0" w:type="dxa"/>
            <w:right w:w="0" w:type="dxa"/>
          </w:tblCellMar>
        </w:tblPrEx>
        <w:trPr>
          <w:trHeight w:val="70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我方报价单中所有内容符合该项目采购公告中一切要求，如有不符之处，愿承担相应责任。</w:t>
            </w:r>
          </w:p>
        </w:tc>
      </w:tr>
      <w:tr>
        <w:tblPrEx>
          <w:tblLayout w:type="fixed"/>
          <w:tblCellMar>
            <w:top w:w="0" w:type="dxa"/>
            <w:left w:w="0" w:type="dxa"/>
            <w:bottom w:w="0" w:type="dxa"/>
            <w:right w:w="0" w:type="dxa"/>
          </w:tblCellMar>
        </w:tblPrEx>
        <w:trPr>
          <w:trHeight w:val="192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w:t>
            </w: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供应商名称（公章）：____________</w:t>
            </w: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 xml:space="preserve">年     月     日                                                                                                   </w:t>
            </w:r>
          </w:p>
        </w:tc>
      </w:tr>
    </w:tbl>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08D57254"/>
    <w:rsid w:val="15CA56D1"/>
    <w:rsid w:val="1E660A1D"/>
    <w:rsid w:val="200939A7"/>
    <w:rsid w:val="246A0677"/>
    <w:rsid w:val="2B95465F"/>
    <w:rsid w:val="2C854051"/>
    <w:rsid w:val="3B7106A8"/>
    <w:rsid w:val="3B9828B0"/>
    <w:rsid w:val="47E56210"/>
    <w:rsid w:val="480F502D"/>
    <w:rsid w:val="4E36061D"/>
    <w:rsid w:val="55815880"/>
    <w:rsid w:val="59B00CC9"/>
    <w:rsid w:val="5E255F4E"/>
    <w:rsid w:val="5F507082"/>
    <w:rsid w:val="61F16275"/>
    <w:rsid w:val="6E3F1630"/>
    <w:rsid w:val="77781A37"/>
    <w:rsid w:val="782330A7"/>
    <w:rsid w:val="79D52357"/>
    <w:rsid w:val="7AB00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 w:type="paragraph" w:styleId="11">
    <w:name w:val="List Paragraph"/>
    <w:basedOn w:val="1"/>
    <w:qFormat/>
    <w:uiPriority w:val="34"/>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1</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覃夕蕾</cp:lastModifiedBy>
  <dcterms:modified xsi:type="dcterms:W3CDTF">2019-12-25T02:55:14Z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