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w w:val="98"/>
          <w:sz w:val="32"/>
          <w:szCs w:val="32"/>
        </w:rPr>
      </w:pPr>
      <w:r>
        <w:rPr>
          <w:rFonts w:hint="eastAsia"/>
          <w:w w:val="98"/>
          <w:sz w:val="32"/>
          <w:szCs w:val="32"/>
          <w:u w:val="single"/>
        </w:rPr>
        <w:t>象州县石龙镇石龙养护站大院部分土地（5年）</w:t>
      </w:r>
      <w:r>
        <w:rPr>
          <w:rFonts w:hint="eastAsia"/>
          <w:w w:val="98"/>
          <w:sz w:val="32"/>
          <w:szCs w:val="32"/>
        </w:rPr>
        <w:t>招租项目</w:t>
      </w:r>
    </w:p>
    <w:p>
      <w:pPr>
        <w:spacing w:line="400" w:lineRule="exact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  <w:lang w:val="en-US" w:eastAsia="zh-CN"/>
        </w:rPr>
        <w:t>受让</w:t>
      </w:r>
      <w:r>
        <w:rPr>
          <w:rFonts w:hint="eastAsia" w:ascii="黑体" w:eastAsia="黑体"/>
          <w:b/>
          <w:sz w:val="32"/>
          <w:szCs w:val="32"/>
        </w:rPr>
        <w:t>登记与承诺书</w:t>
      </w:r>
    </w:p>
    <w:p>
      <w:pPr>
        <w:spacing w:line="400" w:lineRule="exact"/>
        <w:jc w:val="right"/>
        <w:rPr>
          <w:rFonts w:hint="eastAsia" w:ascii="仿宋_GB2312" w:eastAsia="仿宋_GB2312"/>
          <w:sz w:val="24"/>
          <w:u w:val="single"/>
        </w:rPr>
      </w:pPr>
      <w:r>
        <w:rPr>
          <w:rStyle w:val="4"/>
          <w:rFonts w:hint="eastAsia" w:ascii="仿宋_GB2312" w:hAnsi="宋体" w:eastAsia="仿宋_GB2312"/>
          <w:b w:val="0"/>
          <w:bCs w:val="0"/>
          <w:szCs w:val="21"/>
        </w:rPr>
        <w:t>项目编号：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BBWCQJY1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9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-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594（2）</w:t>
      </w:r>
      <w:bookmarkStart w:id="0" w:name="_GoBack"/>
      <w:bookmarkEnd w:id="0"/>
    </w:p>
    <w:tbl>
      <w:tblPr>
        <w:tblStyle w:val="2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890"/>
        <w:gridCol w:w="2265"/>
        <w:gridCol w:w="2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营业执照号/统一社会信用代码/身份证号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竞租标的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名称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应交纳</w:t>
            </w:r>
            <w:r>
              <w:rPr>
                <w:rFonts w:hint="eastAsia" w:ascii="仿宋_GB2312" w:eastAsia="仿宋_GB2312"/>
                <w:sz w:val="24"/>
              </w:rPr>
              <w:t>保证金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人民币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法定代表人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委托代理人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联系电话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联系地址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是否享有优先承租权</w:t>
            </w:r>
          </w:p>
        </w:tc>
        <w:tc>
          <w:tcPr>
            <w:tcW w:w="80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注：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1.以上</w:t>
      </w:r>
      <w:r>
        <w:rPr>
          <w:rFonts w:hint="eastAsia" w:ascii="仿宋_GB2312" w:hAnsi="仿宋_GB2312" w:eastAsia="仿宋_GB2312" w:cs="仿宋_GB2312"/>
          <w:b/>
          <w:bCs/>
          <w:color w:val="000000"/>
          <w:szCs w:val="21"/>
          <w:lang w:val="en-US" w:eastAsia="zh-CN"/>
        </w:rPr>
        <w:t>信息均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为必填项。2.联系</w:t>
      </w: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地址保证为可联系地址，所有往来函件意向受让方同意并确定以所填写的通讯地址为准。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2.联系电话必须填写手机号码，可同时填写固定电话号码。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我方意向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竞租本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项目，请予审核。我方以交纳的交易保证金为担保，向你交易所作出如下承诺：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一、本次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是我方真实意愿表示，相关行为已经过有效的内部决策并得到相应的批准，所提交材料及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申请中内容不存在虚假记载、误导性陈述或重大遗漏，我方对所提交的材料真实性、完整性、合法性、有效性承担法律责任。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二、我方系合法有效存续的法人，具有独立法人资格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应当具备条件的规定。（法人适用）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我方系合法有效存续的非法人组织，能独立承担民事责任；无任何不良社会记录、行政违规记录、司法执行记录等，具有良好的财务状况、支付能力和商业信用，且资金来源合法，符合有关法律法规及本项目对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人应当具备条件的规定。（非法人组织适用）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我方具有完全民事行为能力，具备良好的社会信誉和支付能力，且资金来源合法，符合有关法律法规及本项目对受让人应当具备条件的规定。（自然人适用）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三、我方已充分了解并接受信息发布的全部内容（包括信息公告、交易须知等相关附件）和要求，已认真考虑了关于标的企业经营、行业、市场、政策及其他不可预计的各项风险因素，愿意承担可能存在的一切交易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四、我方自愿承担项目可能中止或终止所造成的资金占用、机会成本等风险。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五、我方严格遵守你交易所交易规则及相关法律、法规的规定，承诺按照既定的程序和要求按时参加各项交易活动及签署有关合同。不采取行贿、恶意串通等非法手段操纵转让价格，不采取非法手段影响产权转让的正常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六、</w:t>
      </w:r>
      <w:r>
        <w:rPr>
          <w:rFonts w:hint="eastAsia" w:ascii="仿宋_GB2312" w:hAnsi="宋体" w:eastAsia="仿宋_GB2312"/>
          <w:color w:val="000000"/>
          <w:sz w:val="24"/>
          <w:szCs w:val="24"/>
          <w:lang w:val="en-US" w:eastAsia="zh-CN"/>
        </w:rPr>
        <w:t>竞价服务费。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如我方成功受让，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我方同意按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个月租金的金额向你交易所支付竞价服务费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我方承诺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网络竞价成交</w:t>
      </w:r>
      <w:r>
        <w:rPr>
          <w:rFonts w:hint="eastAsia" w:ascii="仿宋_GB2312" w:hAnsi="宋体" w:eastAsia="仿宋_GB2312"/>
          <w:b/>
          <w:bCs/>
          <w:sz w:val="24"/>
          <w:szCs w:val="24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4"/>
          <w:szCs w:val="24"/>
          <w:u w:val="single"/>
          <w:lang w:val="en-US" w:eastAsia="zh-CN"/>
        </w:rPr>
        <w:t>三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个工作日内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足额</w:t>
      </w:r>
      <w:r>
        <w:rPr>
          <w:rFonts w:hint="eastAsia" w:ascii="仿宋_GB2312" w:hAnsi="宋体" w:eastAsia="仿宋_GB2312"/>
          <w:sz w:val="24"/>
          <w:szCs w:val="24"/>
        </w:rPr>
        <w:t>缴纳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竞价</w:t>
      </w:r>
      <w:r>
        <w:rPr>
          <w:rFonts w:hint="eastAsia" w:ascii="仿宋_GB2312" w:hAnsi="宋体" w:eastAsia="仿宋_GB2312"/>
          <w:sz w:val="24"/>
          <w:szCs w:val="24"/>
        </w:rPr>
        <w:t>服务费到你交易所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指定银行</w:t>
      </w:r>
      <w:r>
        <w:rPr>
          <w:rFonts w:hint="eastAsia" w:ascii="仿宋_GB2312" w:hAnsi="宋体" w:eastAsia="仿宋_GB2312"/>
          <w:sz w:val="24"/>
          <w:szCs w:val="24"/>
        </w:rPr>
        <w:t>账户。该服务费不因《成交确认书》或《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租赁</w:t>
      </w:r>
      <w:r>
        <w:rPr>
          <w:rFonts w:hint="eastAsia" w:ascii="仿宋_GB2312" w:hAnsi="宋体" w:eastAsia="仿宋_GB2312"/>
          <w:sz w:val="24"/>
          <w:szCs w:val="24"/>
        </w:rPr>
        <w:t>合同》等成交文件签订后，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我方</w:t>
      </w:r>
      <w:r>
        <w:rPr>
          <w:rFonts w:hint="eastAsia" w:ascii="仿宋_GB2312" w:hAnsi="宋体" w:eastAsia="仿宋_GB2312"/>
          <w:sz w:val="24"/>
          <w:szCs w:val="24"/>
        </w:rPr>
        <w:t>与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出租人</w:t>
      </w:r>
      <w:r>
        <w:rPr>
          <w:rFonts w:hint="eastAsia" w:ascii="仿宋_GB2312" w:hAnsi="宋体" w:eastAsia="仿宋_GB2312"/>
          <w:sz w:val="24"/>
          <w:szCs w:val="24"/>
        </w:rPr>
        <w:t>在履约过程中出现任何变化而豁免缴纳。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如网络竞价成交，我方承诺于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竞价结束之日起3个工作日内与交易所签署《成交确认书》，并于《成交确认书》签署之日起 3个工作日内与出租人签订《租赁合同》</w:t>
      </w:r>
      <w:r>
        <w:rPr>
          <w:rFonts w:hint="eastAsia" w:ascii="仿宋_GB2312" w:hAnsi="仿宋_GB2312" w:eastAsia="仿宋_GB2312" w:cs="仿宋_GB2312"/>
          <w:sz w:val="24"/>
          <w:szCs w:val="24"/>
        </w:rPr>
        <w:t>，按《租赁合同》的要求缴纳首期租金、承租押金，办理租赁标的移交手续。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我方承诺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我方确认可以独立、正确使用网络系统进行报价。如因自身原因造成报价错误及其它相关结果的责任由我方承担。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eastAsia="仿宋_GB2312"/>
          <w:sz w:val="24"/>
          <w:szCs w:val="24"/>
        </w:rPr>
        <w:t>九、</w:t>
      </w:r>
      <w:r>
        <w:rPr>
          <w:rFonts w:hint="eastAsia" w:ascii="仿宋_GB2312" w:hAnsi="仿宋_GB2312" w:eastAsia="仿宋_GB2312" w:cs="仿宋_GB2312"/>
          <w:sz w:val="24"/>
          <w:szCs w:val="24"/>
        </w:rPr>
        <w:t>我方同意如我方出现以下行为之一者视为违约，你交易所有权不予退还我方已交纳的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交易保证金</w:t>
      </w:r>
      <w:r>
        <w:rPr>
          <w:rFonts w:hint="eastAsia" w:ascii="仿宋_GB2312" w:hAnsi="仿宋_GB2312" w:eastAsia="仿宋_GB2312" w:cs="仿宋_GB2312"/>
          <w:sz w:val="24"/>
          <w:szCs w:val="24"/>
        </w:rPr>
        <w:t>及取消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 xml:space="preserve">我方的竞租资格（包括已取得的最终承租资格）。我方将承担违约所造成的所有经济及法律责任。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㈠提供虚假资料致使交易（竞价）无效；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㈡网络竞价中未以不低于转让底价应价的（优先权人除外，有其它意向受让方应价则本义务自动免除）；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㈢做出有效报价后反悔；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㈣受让（竞价）成功后放弃受让；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㈤受让（竞价）成功后未按时足额支付成交价款或竞价服务费；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㈥受让（竞价）成功后未按时与交易所签署成交确认文件，或故意拖延（超过约定时间10天）不与转让方签署交易合同；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㈦与他人串通，损害国家、集体或他人的合法权益；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㈧扰乱竞价秩序，使竞价活动无法进行；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㈨法律、法规规定的其他情形。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eastAsia="仿宋_GB2312"/>
          <w:b/>
          <w:bCs/>
          <w:sz w:val="24"/>
          <w:szCs w:val="24"/>
        </w:rPr>
      </w:pPr>
      <w:r>
        <w:rPr>
          <w:rFonts w:hint="eastAsia" w:ascii="仿宋_GB2312" w:hAnsi="宋体" w:eastAsia="仿宋_GB2312"/>
          <w:b/>
          <w:bCs/>
          <w:sz w:val="24"/>
          <w:szCs w:val="24"/>
        </w:rPr>
        <w:t>十、</w:t>
      </w:r>
      <w:r>
        <w:rPr>
          <w:rFonts w:hint="eastAsia" w:ascii="仿宋_GB2312" w:eastAsia="仿宋_GB2312"/>
          <w:b/>
          <w:bCs/>
          <w:sz w:val="24"/>
          <w:szCs w:val="24"/>
        </w:rPr>
        <w:t>我方确认，除非有相反证据，则你交易所以书面形式按</w:t>
      </w: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我方在上表中所填地址</w:t>
      </w:r>
      <w:r>
        <w:rPr>
          <w:rFonts w:hint="eastAsia" w:ascii="仿宋_GB2312" w:eastAsia="仿宋_GB2312"/>
          <w:b/>
          <w:bCs/>
          <w:sz w:val="24"/>
          <w:szCs w:val="24"/>
        </w:rPr>
        <w:t>和号码发出的文件均视为对我方已履行了通知义务。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如未成交，我方认可你交易所将保证金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4"/>
          <w:szCs w:val="24"/>
        </w:rPr>
        <w:t>我方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报名时登记的银行</w:t>
      </w:r>
      <w:r>
        <w:rPr>
          <w:rFonts w:hint="eastAsia" w:ascii="仿宋_GB2312" w:eastAsia="仿宋_GB2312"/>
          <w:sz w:val="24"/>
          <w:szCs w:val="24"/>
        </w:rPr>
        <w:t>账户</w:t>
      </w:r>
      <w:r>
        <w:rPr>
          <w:rFonts w:hint="eastAsia" w:ascii="仿宋_GB2312" w:eastAsia="仿宋_GB2312"/>
          <w:sz w:val="24"/>
          <w:szCs w:val="24"/>
          <w:lang w:eastAsia="zh-CN"/>
        </w:rPr>
        <w:t>。</w:t>
      </w:r>
      <w:r>
        <w:rPr>
          <w:rFonts w:hint="eastAsia" w:ascii="仿宋_GB2312" w:eastAsia="仿宋_GB2312"/>
          <w:sz w:val="24"/>
          <w:szCs w:val="24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我方如违反上述承诺，你交易所有权不予退还我方已交纳的交易保证金，并取消我方参与本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项目竞租</w:t>
      </w:r>
      <w:r>
        <w:rPr>
          <w:rFonts w:hint="eastAsia" w:ascii="仿宋_GB2312" w:hAnsi="宋体" w:eastAsia="仿宋_GB2312"/>
          <w:sz w:val="24"/>
          <w:szCs w:val="24"/>
        </w:rPr>
        <w:t>的资格包括已取得的最终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承租</w:t>
      </w:r>
      <w:r>
        <w:rPr>
          <w:rFonts w:hint="eastAsia" w:ascii="仿宋_GB2312" w:hAnsi="宋体" w:eastAsia="仿宋_GB2312"/>
          <w:sz w:val="24"/>
          <w:szCs w:val="24"/>
        </w:rPr>
        <w:t>资格。我方并将承担违反上述承诺所造成的所有经济及法律责任。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4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    竞租人（盖章）：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5608" w:firstLineChars="2337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委托代理人(签字)：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1320"/>
        <w:jc w:val="right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24"/>
        </w:rPr>
        <w:t>年   月 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abstractNum w:abstractNumId="1">
    <w:nsid w:val="599157E3"/>
    <w:multiLevelType w:val="singleLevel"/>
    <w:tmpl w:val="599157E3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87491"/>
    <w:rsid w:val="12555C29"/>
    <w:rsid w:val="1911018E"/>
    <w:rsid w:val="30812747"/>
    <w:rsid w:val="351F4BAC"/>
    <w:rsid w:val="41187491"/>
    <w:rsid w:val="42633796"/>
    <w:rsid w:val="485B64EB"/>
    <w:rsid w:val="48B26340"/>
    <w:rsid w:val="49BE594F"/>
    <w:rsid w:val="4B993311"/>
    <w:rsid w:val="57EC71A8"/>
    <w:rsid w:val="5E574027"/>
    <w:rsid w:val="61BB6E81"/>
    <w:rsid w:val="6D79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2018-02-13T09:41:00Z</dcterms:created>
  <dc:creator>李红艳</dc:creator>
  <cp:lastModifiedBy>Administrator</cp:lastModifiedBy>
  <dcterms:modified xsi:type="dcterms:W3CDTF">2020-01-07T02:03:40Z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