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eastAsia="zh-CN"/>
        </w:rPr>
        <w:t>实物资产受让（承租）申请书</w:t>
      </w:r>
    </w:p>
    <w:p>
      <w:pPr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</w:rPr>
        <w:t>受让申请与承诺</w:t>
      </w:r>
    </w:p>
    <w:p>
      <w:pPr>
        <w:spacing w:line="360" w:lineRule="auto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内蒙古产权交易中心有限责任公司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、转让方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-1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就</w:t>
      </w:r>
      <w:r>
        <w:rPr>
          <w:rFonts w:ascii="宋体" w:hAnsi="宋体" w:eastAsia="宋体" w:cs="宋体"/>
          <w:color w:val="333333"/>
          <w:sz w:val="21"/>
          <w:szCs w:val="21"/>
          <w:u w:val="single"/>
        </w:rPr>
        <w:t>装载机、挖掘机、清水泵等133项报废资产转让（包钢固阳矿）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val="en-US" w:eastAsia="zh-CN"/>
        </w:rPr>
        <w:t>项目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项目编号：</w:t>
      </w:r>
      <w:r>
        <w:rPr>
          <w:rFonts w:ascii="宋体" w:hAnsi="宋体" w:eastAsia="宋体" w:cs="宋体"/>
          <w:color w:val="333333"/>
          <w:sz w:val="21"/>
          <w:szCs w:val="21"/>
          <w:u w:val="single"/>
        </w:rPr>
        <w:t>09WZ202000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  <w:lang w:val="en-US" w:eastAsia="zh-CN"/>
        </w:rPr>
        <w:t>56)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提出受让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申请，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并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依照公开、公平、公正、诚信的原则作出如下承诺：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我方申请受让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本项目，并接受本项目网络公告所载的全部内容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。在通过e交易平台参与项目过程中，出现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交易平台竞价交易规则》、《电子竞价风险告知及接受确认书》及任何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e交易平台中公开披露的说明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中列举的无法正常竞价情形的，不追究内蒙古产权交易中心有限责任公司责任。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我方已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对标的进行实地勘验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，对公告披露的内容及标的的实际数量、质量、范围等现状充分了解并予以确认，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因标的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的任何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瑕疵产生的相关后果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均由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我方自行承担。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  <w:lang w:eastAsia="zh-CN"/>
        </w:rPr>
        <w:t>我方不会因标的的数量、质量、范围等存在瑕疵等任何原因违约，影响交易进程或追究贵中心及转让方任何责任。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、本次受让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是我方真实意愿表示，所提交材料及受让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申请的有关内容不存在虚假记载、误导性陈述或重大遗漏，我方对材料的真实性、合法性、完整性、</w:t>
      </w:r>
      <w:r>
        <w:rPr>
          <w:rFonts w:hint="eastAsia" w:ascii="宋体" w:hAnsi="宋体" w:eastAsia="宋体" w:cs="宋体"/>
          <w:color w:val="auto"/>
          <w:sz w:val="21"/>
          <w:szCs w:val="21"/>
          <w:shd w:val="clear" w:color="auto" w:fill="auto"/>
          <w:lang w:eastAsia="zh-CN"/>
        </w:rPr>
        <w:t>准确性、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5、我方符合公告中提出的受让（承租）资格条件的要求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受让（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承租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）资格不符产生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、我方保证遵守法律法规规定和产权交易市场的相关规则，按照公告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约定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认可并将按照《内蒙古产权交易中心有限责任公司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产权交易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widowControl/>
        <w:spacing w:line="240" w:lineRule="auto"/>
        <w:ind w:firstLine="420" w:firstLineChars="200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eastAsia="zh-CN"/>
        </w:rPr>
        <w:t>我方认可并接受公告中“保证金及处置”约定的相关内容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>。</w:t>
      </w:r>
    </w:p>
    <w:p>
      <w:pPr>
        <w:spacing w:line="24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我方认可并接受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公告中其他须承诺的内容。</w:t>
      </w:r>
    </w:p>
    <w:p>
      <w:pPr>
        <w:spacing w:line="360" w:lineRule="auto"/>
        <w:ind w:firstLine="525" w:firstLineChars="25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360" w:lineRule="auto"/>
        <w:ind w:firstLine="525" w:firstLineChars="25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360" w:lineRule="auto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              意向受让方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（签字）： </w:t>
      </w:r>
    </w:p>
    <w:p>
      <w:pPr>
        <w:spacing w:line="360" w:lineRule="auto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</w:t>
      </w: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  <w:r>
        <w:rPr>
          <w:rFonts w:hint="eastAsia" w:ascii="宋体" w:hAnsi="宋体" w:eastAsia="宋体" w:cs="Times New Roman"/>
          <w:color w:val="auto"/>
          <w:szCs w:val="21"/>
        </w:rPr>
        <w:t xml:space="preserve">                                                 </w:t>
      </w:r>
    </w:p>
    <w:tbl>
      <w:tblPr>
        <w:tblStyle w:val="7"/>
        <w:tblW w:w="9468" w:type="dxa"/>
        <w:jc w:val="center"/>
        <w:tblInd w:w="19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1196"/>
        <w:gridCol w:w="1980"/>
        <w:gridCol w:w="1440"/>
        <w:gridCol w:w="307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769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769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联系方式</w:t>
            </w: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联系地址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是否行使优先购买权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否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77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授权委托</w:t>
            </w: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受托人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证件类型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证件号码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  <w:jc w:val="center"/>
        </w:trPr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及期限</w:t>
            </w:r>
          </w:p>
        </w:tc>
        <w:tc>
          <w:tcPr>
            <w:tcW w:w="6495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递送与受让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负责与交易中心及转让方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（出租方）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签署与受让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 xml:space="preserve">相关的一切法律文件、合同等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  <w:jc w:val="center"/>
        </w:trPr>
        <w:tc>
          <w:tcPr>
            <w:tcW w:w="9468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（签字）：</w:t>
            </w: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 xml:space="preserve">                  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 xml:space="preserve"> 年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日</w:t>
            </w: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</w:tr>
    </w:tbl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填报说明：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1、表中各栏、各指标内容，务请如实、准确填写。</w:t>
      </w:r>
    </w:p>
    <w:p>
      <w:pPr>
        <w:rPr>
          <w:rFonts w:hint="eastAsia" w:ascii="Times New Roman" w:hAnsi="Times New Roman" w:eastAsia="宋体" w:cs="Times New Roman"/>
          <w:color w:val="auto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2、电子邮箱须为真实邮箱，中心与意向受让方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往来函件通过该邮箱送达。</w:t>
      </w:r>
    </w:p>
    <w:p>
      <w:pPr>
        <w:rPr>
          <w:rFonts w:hint="eastAsia" w:ascii="Times New Roman" w:hAnsi="Times New Roman" w:eastAsia="宋体" w:cs="Times New Roman"/>
          <w:color w:val="auto"/>
          <w:szCs w:val="21"/>
        </w:rPr>
      </w:pPr>
    </w:p>
    <w:p/>
    <w:sectPr>
      <w:headerReference r:id="rId3" w:type="default"/>
      <w:pgSz w:w="11906" w:h="16838"/>
      <w:pgMar w:top="1134" w:right="1418" w:bottom="851" w:left="1418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hint="eastAsia" w:ascii="Times New Roman" w:hAnsi="Times New Roman" w:eastAsia="宋体" w:cs="Times New Roman"/>
      </w:rPr>
    </w:pPr>
    <w:r>
      <w:rPr>
        <w:rFonts w:hint="eastAsia" w:ascii="Times New Roman" w:hAnsi="Times New Roman" w:eastAsia="宋体" w:cs="Times New Roman"/>
      </w:rPr>
      <w:t>无会员代理版文本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A5D6A"/>
    <w:multiLevelType w:val="singleLevel"/>
    <w:tmpl w:val="5AFA5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C6989"/>
    <w:rsid w:val="02752300"/>
    <w:rsid w:val="03951DB0"/>
    <w:rsid w:val="0F440DEE"/>
    <w:rsid w:val="125B644A"/>
    <w:rsid w:val="13AC12D3"/>
    <w:rsid w:val="14D43A0C"/>
    <w:rsid w:val="17310724"/>
    <w:rsid w:val="1C297367"/>
    <w:rsid w:val="271C0BDF"/>
    <w:rsid w:val="2A5B1186"/>
    <w:rsid w:val="39E219A8"/>
    <w:rsid w:val="3C2B1198"/>
    <w:rsid w:val="41BE4CEC"/>
    <w:rsid w:val="44726236"/>
    <w:rsid w:val="451E72F5"/>
    <w:rsid w:val="4A9E4340"/>
    <w:rsid w:val="4D337AA4"/>
    <w:rsid w:val="4E2C6989"/>
    <w:rsid w:val="506A76D9"/>
    <w:rsid w:val="5B541F66"/>
    <w:rsid w:val="5EBA6015"/>
    <w:rsid w:val="60C20CDD"/>
    <w:rsid w:val="64BD4CC2"/>
    <w:rsid w:val="6630565A"/>
    <w:rsid w:val="69D56CED"/>
    <w:rsid w:val="734D027A"/>
    <w:rsid w:val="74330C18"/>
    <w:rsid w:val="753A7D6F"/>
    <w:rsid w:val="75B13D00"/>
    <w:rsid w:val="7A9409DB"/>
    <w:rsid w:val="7DAA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widowControl w:val="0"/>
      <w:spacing w:line="360" w:lineRule="auto"/>
      <w:ind w:firstLine="555"/>
      <w:jc w:val="both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8">
    <w:name w:val="List Paragraph"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2019-05-24T06:31:00Z</dcterms:created>
  <dc:creator>郭婧</dc:creator>
  <cp:lastModifiedBy>lenovo</cp:lastModifiedBy>
  <dcterms:modified xsi:type="dcterms:W3CDTF">2020-03-31T05:56:55Z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