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方正小标宋简体" w:hAnsi="黑体" w:eastAsia="方正小标宋简体"/>
          <w:sz w:val="36"/>
          <w:szCs w:val="36"/>
          <w:lang w:eastAsia="zh-CN"/>
        </w:rPr>
      </w:pPr>
      <w:r>
        <w:rPr>
          <w:rFonts w:hint="eastAsia" w:ascii="方正小标宋简体" w:hAnsi="黑体" w:eastAsia="方正小标宋简体"/>
          <w:sz w:val="36"/>
          <w:szCs w:val="36"/>
        </w:rPr>
        <w:t>附件</w:t>
      </w:r>
      <w:r>
        <w:rPr>
          <w:rFonts w:hint="eastAsia" w:ascii="方正小标宋简体" w:hAnsi="黑体" w:eastAsia="方正小标宋简体"/>
          <w:sz w:val="36"/>
          <w:szCs w:val="36"/>
          <w:lang w:val="en-US" w:eastAsia="zh-CN"/>
        </w:rPr>
        <w:t>3</w:t>
      </w:r>
    </w:p>
    <w:p>
      <w:pPr>
        <w:spacing w:line="60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 xml:space="preserve"> 合同主要条款</w:t>
      </w:r>
    </w:p>
    <w:p>
      <w:pPr>
        <w:spacing w:line="600" w:lineRule="exact"/>
        <w:ind w:firstLine="480" w:firstLineChars="150"/>
        <w:rPr>
          <w:rFonts w:ascii="仿宋_GB2312" w:hAnsi="仿宋" w:eastAsia="仿宋_GB2312"/>
          <w:sz w:val="32"/>
          <w:szCs w:val="32"/>
        </w:rPr>
      </w:pPr>
    </w:p>
    <w:p>
      <w:pPr>
        <w:spacing w:line="600" w:lineRule="exact"/>
        <w:ind w:firstLine="480" w:firstLineChars="150"/>
        <w:rPr>
          <w:rFonts w:ascii="仿宋_GB2312" w:hAnsi="仿宋" w:eastAsia="仿宋_GB2312"/>
          <w:sz w:val="32"/>
          <w:szCs w:val="32"/>
        </w:rPr>
      </w:pPr>
      <w:r>
        <w:rPr>
          <w:rFonts w:hint="eastAsia" w:ascii="仿宋_GB2312" w:hAnsi="仿宋" w:eastAsia="仿宋_GB2312"/>
          <w:sz w:val="32"/>
          <w:szCs w:val="32"/>
        </w:rPr>
        <w:t>合同主要条款及有关内容释义</w:t>
      </w:r>
      <w:bookmarkStart w:id="0" w:name="_GoBack"/>
      <w:bookmarkEnd w:id="0"/>
    </w:p>
    <w:p>
      <w:pPr>
        <w:tabs>
          <w:tab w:val="left" w:pos="360"/>
        </w:tabs>
        <w:spacing w:line="600" w:lineRule="exact"/>
        <w:ind w:right="-307" w:rightChars="-146" w:firstLine="617" w:firstLineChars="192"/>
        <w:rPr>
          <w:rFonts w:ascii="仿宋_GB2312" w:hAnsi="仿宋" w:eastAsia="仿宋_GB2312"/>
          <w:sz w:val="32"/>
          <w:szCs w:val="32"/>
        </w:rPr>
      </w:pPr>
      <w:r>
        <w:rPr>
          <w:rFonts w:hint="eastAsia" w:ascii="仿宋_GB2312" w:hAnsi="仿宋" w:eastAsia="仿宋_GB2312"/>
          <w:b/>
          <w:sz w:val="32"/>
          <w:szCs w:val="32"/>
        </w:rPr>
        <w:t>一、</w:t>
      </w:r>
      <w:r>
        <w:rPr>
          <w:rFonts w:hint="eastAsia" w:ascii="仿宋_GB2312" w:hAnsi="仿宋" w:eastAsia="仿宋_GB2312"/>
          <w:sz w:val="32"/>
          <w:szCs w:val="32"/>
        </w:rPr>
        <w:t>询价</w:t>
      </w:r>
      <w:r>
        <w:rPr>
          <w:rFonts w:hint="eastAsia" w:ascii="仿宋_GB2312" w:hAnsi="仿宋" w:eastAsia="仿宋_GB2312"/>
          <w:sz w:val="32"/>
          <w:szCs w:val="32"/>
          <w:lang w:eastAsia="zh-CN"/>
        </w:rPr>
        <w:t>公告</w:t>
      </w:r>
      <w:r>
        <w:rPr>
          <w:rFonts w:hint="eastAsia" w:ascii="仿宋_GB2312" w:hAnsi="仿宋" w:eastAsia="仿宋_GB2312"/>
          <w:sz w:val="32"/>
          <w:szCs w:val="32"/>
        </w:rPr>
        <w:t>中有关内容条款，根据需要均可作为合同的内容条款，未尽事宜在采购方与供应商签订合同时具体协商确定。</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二、合同价款</w:t>
      </w:r>
    </w:p>
    <w:p>
      <w:pPr>
        <w:tabs>
          <w:tab w:val="left" w:pos="709"/>
        </w:tabs>
        <w:autoSpaceDE w:val="0"/>
        <w:autoSpaceDN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本合同为总价包干合同，报价包括开展</w:t>
      </w:r>
      <w:r>
        <w:rPr>
          <w:rFonts w:hint="eastAsia" w:ascii="仿宋_GB2312" w:hAnsi="仿宋" w:eastAsia="仿宋_GB2312"/>
          <w:sz w:val="32"/>
          <w:szCs w:val="32"/>
          <w:lang w:eastAsia="zh-CN"/>
        </w:rPr>
        <w:t>项目</w:t>
      </w:r>
      <w:r>
        <w:rPr>
          <w:rFonts w:hint="eastAsia" w:ascii="仿宋_GB2312" w:hAnsi="仿宋" w:eastAsia="仿宋_GB2312"/>
          <w:sz w:val="32"/>
          <w:szCs w:val="32"/>
        </w:rPr>
        <w:t>竣工决算审计所需的人工费、交通费等所有费用。</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三、质量标准</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w:t>
      </w:r>
      <w:r>
        <w:rPr>
          <w:rFonts w:hint="eastAsia" w:ascii="仿宋_GB2312" w:hAnsi="仿宋" w:eastAsia="仿宋_GB2312"/>
          <w:sz w:val="32"/>
          <w:szCs w:val="32"/>
          <w:lang w:eastAsia="zh-CN"/>
        </w:rPr>
        <w:t>宏桂集团《建设项目审计管理办法》规定</w:t>
      </w:r>
      <w:r>
        <w:rPr>
          <w:rFonts w:hint="eastAsia" w:ascii="仿宋_GB2312" w:hAnsi="仿宋" w:eastAsia="仿宋_GB2312"/>
          <w:sz w:val="32"/>
          <w:szCs w:val="32"/>
        </w:rPr>
        <w:t>，</w:t>
      </w:r>
      <w:r>
        <w:rPr>
          <w:rFonts w:hint="eastAsia" w:ascii="仿宋_GB2312" w:hAnsi="仿宋" w:eastAsia="仿宋_GB2312"/>
          <w:sz w:val="32"/>
          <w:szCs w:val="32"/>
          <w:lang w:eastAsia="zh-CN"/>
        </w:rPr>
        <w:t>对</w:t>
      </w:r>
      <w:r>
        <w:rPr>
          <w:rFonts w:hint="eastAsia" w:ascii="仿宋_GB2312" w:hAnsi="仿宋" w:eastAsia="仿宋_GB2312"/>
          <w:sz w:val="32"/>
          <w:szCs w:val="32"/>
        </w:rPr>
        <w:t>北部湾产权</w:t>
      </w:r>
      <w:r>
        <w:rPr>
          <w:rFonts w:hint="eastAsia" w:ascii="仿宋_GB2312" w:hAnsi="仿宋" w:eastAsia="仿宋_GB2312"/>
          <w:sz w:val="32"/>
          <w:szCs w:val="32"/>
          <w:lang w:eastAsia="zh-CN"/>
        </w:rPr>
        <w:t>交易所综合要素交易平台总部基地办公楼装饰及智能化工程进行竣工决算</w:t>
      </w:r>
      <w:r>
        <w:rPr>
          <w:rFonts w:hint="eastAsia" w:ascii="仿宋_GB2312" w:hAnsi="仿宋" w:eastAsia="仿宋_GB2312"/>
          <w:sz w:val="32"/>
          <w:szCs w:val="32"/>
        </w:rPr>
        <w:t>审计工作。</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四、工期要求</w:t>
      </w:r>
    </w:p>
    <w:p>
      <w:pPr>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通知进场审计之日起10个工作日内提交</w:t>
      </w:r>
      <w:r>
        <w:rPr>
          <w:rFonts w:hint="eastAsia" w:ascii="仿宋_GB2312" w:hAnsi="仿宋" w:eastAsia="仿宋_GB2312"/>
          <w:sz w:val="32"/>
          <w:szCs w:val="32"/>
          <w:lang w:eastAsia="zh-CN"/>
        </w:rPr>
        <w:t>项目</w:t>
      </w:r>
      <w:r>
        <w:rPr>
          <w:rFonts w:hint="eastAsia" w:ascii="仿宋_GB2312" w:hAnsi="仿宋" w:eastAsia="仿宋_GB2312"/>
          <w:sz w:val="32"/>
          <w:szCs w:val="32"/>
          <w:lang w:val="en-US" w:eastAsia="zh-CN"/>
        </w:rPr>
        <w:t>竣工决算审计报告</w:t>
      </w:r>
      <w:r>
        <w:rPr>
          <w:rFonts w:hint="eastAsia" w:ascii="仿宋_GB2312" w:hAnsi="仿宋" w:eastAsia="仿宋_GB2312"/>
          <w:sz w:val="32"/>
          <w:szCs w:val="32"/>
        </w:rPr>
        <w:t>。</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五、项目地点：</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中国（广西）自由贸易试验区南宁片区凯旋路15号南宁绿地中心5号楼。</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六、付款方式</w:t>
      </w:r>
    </w:p>
    <w:p>
      <w:pPr>
        <w:spacing w:line="60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委托方收到</w:t>
      </w:r>
      <w:r>
        <w:rPr>
          <w:rFonts w:hint="eastAsia" w:ascii="仿宋_GB2312" w:hAnsi="仿宋" w:eastAsia="仿宋_GB2312"/>
          <w:sz w:val="32"/>
          <w:szCs w:val="32"/>
          <w:lang w:eastAsia="zh-CN"/>
        </w:rPr>
        <w:t>项目</w:t>
      </w:r>
      <w:r>
        <w:rPr>
          <w:rFonts w:hint="eastAsia" w:ascii="仿宋_GB2312" w:hAnsi="仿宋" w:eastAsia="仿宋_GB2312"/>
          <w:sz w:val="32"/>
          <w:szCs w:val="32"/>
          <w:lang w:val="en-US" w:eastAsia="zh-CN"/>
        </w:rPr>
        <w:t>竣工决算审计报告</w:t>
      </w:r>
      <w:r>
        <w:rPr>
          <w:rFonts w:hint="eastAsia" w:ascii="仿宋_GB2312" w:hAnsi="仿宋" w:eastAsia="仿宋_GB2312"/>
          <w:sz w:val="32"/>
          <w:szCs w:val="32"/>
        </w:rPr>
        <w:t>及足额增值税专用发</w:t>
      </w:r>
      <w:r>
        <w:rPr>
          <w:rFonts w:hint="eastAsia" w:ascii="仿宋_GB2312" w:hAnsi="仿宋" w:eastAsia="仿宋_GB2312"/>
          <w:sz w:val="32"/>
          <w:szCs w:val="32"/>
          <w:lang w:eastAsia="zh-CN"/>
        </w:rPr>
        <w:t>票</w:t>
      </w:r>
      <w:r>
        <w:rPr>
          <w:rFonts w:hint="eastAsia" w:ascii="仿宋_GB2312" w:hAnsi="仿宋" w:eastAsia="仿宋_GB2312"/>
          <w:sz w:val="32"/>
          <w:szCs w:val="32"/>
          <w:lang w:val="en-US" w:eastAsia="zh-CN"/>
        </w:rPr>
        <w:t>后5个工作日内付款</w:t>
      </w:r>
      <w:r>
        <w:rPr>
          <w:rFonts w:hint="eastAsia" w:ascii="仿宋_GB2312" w:hAnsi="仿宋" w:eastAsia="仿宋_GB2312"/>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3817EE"/>
    <w:rsid w:val="066A2132"/>
    <w:rsid w:val="0C955F98"/>
    <w:rsid w:val="10900BEA"/>
    <w:rsid w:val="234E050A"/>
    <w:rsid w:val="23FC4415"/>
    <w:rsid w:val="473817EE"/>
    <w:rsid w:val="6B055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2020-04-27T03:54:00Z</dcterms:created>
  <dc:creator>贾尚鑫</dc:creator>
  <cp:lastModifiedBy>贾尚鑫</cp:lastModifiedBy>
  <cp:lastPrinted>2020-04-28T07:25:00Z</cp:lastPrinted>
  <dcterms:modified xsi:type="dcterms:W3CDTF">2020-04-29T10:10:57Z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