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广西百能煤矿技术开发有限责任公司100%股权转让项目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受让申请书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                  项目编号：BBWCQJY20-75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3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           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</w:t>
      </w:r>
      <w:r>
        <w:rPr>
          <w:rFonts w:hint="eastAsia" w:ascii="仿宋_GB2312" w:eastAsia="仿宋_GB2312"/>
          <w:sz w:val="21"/>
          <w:szCs w:val="21"/>
          <w:lang w:eastAsia="zh-CN"/>
        </w:rPr>
        <w:t>竞价</w:t>
      </w:r>
      <w:r>
        <w:rPr>
          <w:rFonts w:hint="eastAsia" w:ascii="仿宋_GB2312" w:eastAsia="仿宋_GB2312"/>
          <w:sz w:val="21"/>
          <w:szCs w:val="21"/>
        </w:rPr>
        <w:t>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㈥受让（竞价）成功后未按时与交易所签署成交确认文件，或故意拖延（超过约定时间10天）不与转让方签署交易合同；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15B40D9"/>
    <w:rsid w:val="0B3949CA"/>
    <w:rsid w:val="105E7D10"/>
    <w:rsid w:val="108414A3"/>
    <w:rsid w:val="186D0E50"/>
    <w:rsid w:val="194724B7"/>
    <w:rsid w:val="249764E6"/>
    <w:rsid w:val="24E75905"/>
    <w:rsid w:val="310D11AA"/>
    <w:rsid w:val="4EFF78B6"/>
    <w:rsid w:val="5FAE3570"/>
    <w:rsid w:val="6525299D"/>
    <w:rsid w:val="681F5605"/>
    <w:rsid w:val="6A11057C"/>
    <w:rsid w:val="6C6C66A1"/>
    <w:rsid w:val="71BC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Administrator</cp:lastModifiedBy>
  <dcterms:modified xsi:type="dcterms:W3CDTF">2020-04-20T08:49:55Z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