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0"/>
          <w:lang w:val="en-US" w:eastAsia="zh-CN" w:bidi="ar-SA"/>
        </w:rPr>
        <w:t>车辆批量处置附表</w:t>
      </w:r>
    </w:p>
    <w:tbl>
      <w:tblPr>
        <w:tblStyle w:val="3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05"/>
        <w:gridCol w:w="1890"/>
        <w:gridCol w:w="1360"/>
        <w:gridCol w:w="1565"/>
        <w:gridCol w:w="1455"/>
        <w:gridCol w:w="915"/>
        <w:gridCol w:w="1695"/>
        <w:gridCol w:w="139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号码号牌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购置日期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登记日期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使用年限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颜色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行使公里数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整备质量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晋KN6770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重型半挂牵引车陕汽牌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206300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晋KH575挂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重型箱式半挂车麒强牌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晋KN6760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重型半挂牵引车陕汽牌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257500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晋KH534挂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重型箱式半挂车麒强牌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晋KN6758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重型半挂牵引车陕汽牌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276800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晋KH541挂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重型箱式半挂车麒强牌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</w:t>
            </w:r>
            <w:r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KN6727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重型半挂牵引车解放牌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234800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晋KH585挂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重型箱式半挂车麒强牌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晋KN6733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重型半挂牵引车解放牌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207680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晋KH543挂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重型箱式半挂车麒强牌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2012/08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782D"/>
    <w:rsid w:val="274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2020-06-04T12:14:00Z</dcterms:created>
  <dc:creator>程丹彤</dc:creator>
  <cp:lastModifiedBy>程丹彤</cp:lastModifiedBy>
  <dcterms:modified xsi:type="dcterms:W3CDTF">2020-06-04T12:15:10Z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