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云南红河红枫农业开发有限公司51%股权转让项目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项目编号：BBWCQJY20-214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105E7D10"/>
    <w:rsid w:val="108414A3"/>
    <w:rsid w:val="186D0E50"/>
    <w:rsid w:val="194724B7"/>
    <w:rsid w:val="249764E6"/>
    <w:rsid w:val="24E75905"/>
    <w:rsid w:val="310D11AA"/>
    <w:rsid w:val="4EFF78B6"/>
    <w:rsid w:val="5FAE3570"/>
    <w:rsid w:val="6525299D"/>
    <w:rsid w:val="681F5605"/>
    <w:rsid w:val="686E59B1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熊健锡</cp:lastModifiedBy>
  <dcterms:modified xsi:type="dcterms:W3CDTF">2020-06-01T01:16:42Z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