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96" w:rsidRDefault="00F9510B">
      <w:pPr>
        <w:pStyle w:val="Defaul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采购内容及要求</w:t>
      </w:r>
    </w:p>
    <w:p w:rsidR="00571296" w:rsidRDefault="00F9510B">
      <w:pPr>
        <w:spacing w:line="500" w:lineRule="exact"/>
        <w:ind w:firstLine="42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一、采购清单</w:t>
      </w:r>
    </w:p>
    <w:tbl>
      <w:tblPr>
        <w:tblW w:w="8379" w:type="dxa"/>
        <w:tblInd w:w="93" w:type="dxa"/>
        <w:tblLook w:val="04A0"/>
      </w:tblPr>
      <w:tblGrid>
        <w:gridCol w:w="1080"/>
        <w:gridCol w:w="4889"/>
        <w:gridCol w:w="2410"/>
      </w:tblGrid>
      <w:tr w:rsidR="00571296">
        <w:trPr>
          <w:trHeight w:val="5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材料名称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数量（吨）</w:t>
            </w:r>
          </w:p>
        </w:tc>
      </w:tr>
      <w:tr w:rsidR="00571296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天然砂（2.6-3.2）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</w:tr>
      <w:tr w:rsidR="00571296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机制砂（2.7-3.3）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</w:tr>
      <w:tr w:rsidR="00571296" w:rsidTr="005B0448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天然细砂（1.6-2.2）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</w:tr>
      <w:tr w:rsidR="00571296" w:rsidTr="005B0448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碎石（5-16mm连续级配）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</w:tr>
      <w:tr w:rsidR="00571296" w:rsidTr="005B0448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6" w:rsidRDefault="00F9510B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碎石（5-20mm连续级配）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6" w:rsidRDefault="00F95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  <w:bookmarkStart w:id="0" w:name="_GoBack"/>
            <w:bookmarkEnd w:id="0"/>
          </w:p>
        </w:tc>
      </w:tr>
    </w:tbl>
    <w:p w:rsidR="00C952BE" w:rsidRDefault="006A48EA">
      <w:pPr>
        <w:spacing w:line="44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★</w:t>
      </w:r>
      <w:r w:rsidR="00C952BE">
        <w:rPr>
          <w:rFonts w:ascii="宋体" w:hAnsi="宋体" w:hint="eastAsia"/>
          <w:b/>
          <w:sz w:val="24"/>
        </w:rPr>
        <w:t>报价说明：</w:t>
      </w:r>
      <w:r w:rsidR="00145350" w:rsidRPr="00145350">
        <w:rPr>
          <w:rFonts w:ascii="宋体" w:hAnsi="宋体" w:hint="eastAsia"/>
          <w:b/>
          <w:sz w:val="24"/>
        </w:rPr>
        <w:t>本项目报价时在报价单中填报的价格为不含税价格。后续交货结算时必须开具增值税专用发票，税率为13%，</w:t>
      </w:r>
      <w:r w:rsidR="006E7154">
        <w:rPr>
          <w:rFonts w:ascii="宋体" w:hAnsi="宋体" w:hint="eastAsia"/>
          <w:b/>
          <w:sz w:val="24"/>
        </w:rPr>
        <w:t>采购人承担9%的税费</w:t>
      </w:r>
      <w:r w:rsidR="00145350" w:rsidRPr="00145350">
        <w:rPr>
          <w:rFonts w:ascii="宋体" w:hAnsi="宋体" w:hint="eastAsia"/>
          <w:b/>
          <w:sz w:val="24"/>
        </w:rPr>
        <w:t>。</w:t>
      </w:r>
    </w:p>
    <w:p w:rsidR="00571296" w:rsidRDefault="00F9510B">
      <w:pPr>
        <w:spacing w:line="44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二、技术要求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1.天然砂（细骨料）采用II区连续颗粒级配中粗砂，细度模数2.6-3.2，含泥量＜1.0%，泥块含量＜0.5%，含水率＜5.0%，机制</w:t>
      </w:r>
      <w:proofErr w:type="gramStart"/>
      <w:r>
        <w:rPr>
          <w:rFonts w:ascii="宋体" w:hAnsi="宋体" w:hint="eastAsia"/>
          <w:sz w:val="24"/>
        </w:rPr>
        <w:t>砂</w:t>
      </w:r>
      <w:proofErr w:type="gramEnd"/>
      <w:r>
        <w:rPr>
          <w:rFonts w:ascii="宋体" w:hAnsi="宋体" w:hint="eastAsia"/>
          <w:sz w:val="24"/>
        </w:rPr>
        <w:t>细度模数2.7-3.3，含泥量＜2.0%，泥块含量小于1.0%，石粉含量＜3.0%，含水率＜5.0%，天然细砂采用II区连续颗粒级配细砂，细度模数1.6-2.2，含泥量＜1.0%，泥块含量＜0.5%，含水率＜5.0%，其它技术要求应符合JGJ52-2006标准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2．碎石（粗骨料）</w:t>
      </w:r>
      <w:r w:rsidR="00997BE5">
        <w:rPr>
          <w:rFonts w:ascii="宋体" w:hAnsi="宋体" w:hint="eastAsia"/>
          <w:sz w:val="24"/>
        </w:rPr>
        <w:t>按照清单</w:t>
      </w:r>
      <w:r>
        <w:rPr>
          <w:rFonts w:ascii="宋体" w:hAnsi="宋体" w:hint="eastAsia"/>
          <w:sz w:val="24"/>
        </w:rPr>
        <w:t>采用5-16mm</w:t>
      </w:r>
      <w:r w:rsidR="00997BE5">
        <w:rPr>
          <w:rFonts w:ascii="宋体" w:hAnsi="宋体" w:hint="eastAsia"/>
          <w:sz w:val="24"/>
        </w:rPr>
        <w:t>和</w:t>
      </w:r>
      <w:r>
        <w:rPr>
          <w:rFonts w:ascii="宋体" w:hAnsi="宋体" w:hint="eastAsia"/>
          <w:sz w:val="24"/>
        </w:rPr>
        <w:t>5-20mm连续粒级，压碎值小于9%，针片状含量小于8%，含泥量小于0.5%，泥块含量小于0.2%，其它技术要求应符合JGJ52-2006标准。</w:t>
      </w:r>
    </w:p>
    <w:p w:rsidR="00571296" w:rsidRDefault="00F9510B">
      <w:pPr>
        <w:pStyle w:val="Default"/>
        <w:spacing w:line="360" w:lineRule="auto"/>
        <w:ind w:firstLine="422"/>
        <w:rPr>
          <w:b/>
        </w:rPr>
      </w:pPr>
      <w:r>
        <w:rPr>
          <w:rFonts w:hAnsi="宋体" w:hint="eastAsia"/>
          <w:b/>
        </w:rPr>
        <w:t>★</w:t>
      </w:r>
      <w:r>
        <w:rPr>
          <w:rFonts w:hint="eastAsia"/>
          <w:b/>
        </w:rPr>
        <w:t>上述技术要求必须严格按照要求执行，不得负偏离。</w:t>
      </w:r>
    </w:p>
    <w:p w:rsidR="00571296" w:rsidRDefault="00F9510B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三、相关要求</w:t>
      </w:r>
    </w:p>
    <w:p w:rsidR="00571296" w:rsidRDefault="00F9510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1.符合国家相应</w:t>
      </w:r>
      <w:r>
        <w:rPr>
          <w:rFonts w:ascii="宋体" w:hAnsi="宋体"/>
          <w:sz w:val="24"/>
        </w:rPr>
        <w:t>的法律法</w:t>
      </w:r>
      <w:r>
        <w:rPr>
          <w:rFonts w:ascii="宋体" w:hAnsi="宋体" w:hint="eastAsia"/>
          <w:sz w:val="24"/>
        </w:rPr>
        <w:t>规</w:t>
      </w:r>
      <w:r>
        <w:rPr>
          <w:rFonts w:ascii="宋体" w:hAnsi="宋体"/>
          <w:sz w:val="24"/>
        </w:rPr>
        <w:t>、国家、行</w:t>
      </w:r>
      <w:r>
        <w:rPr>
          <w:rFonts w:ascii="宋体" w:hAnsi="宋体" w:hint="eastAsia"/>
          <w:sz w:val="24"/>
        </w:rPr>
        <w:t>业标</w:t>
      </w:r>
      <w:r>
        <w:rPr>
          <w:rFonts w:ascii="宋体" w:hAnsi="宋体"/>
          <w:sz w:val="24"/>
        </w:rPr>
        <w:t>准</w:t>
      </w:r>
      <w:r>
        <w:rPr>
          <w:rFonts w:ascii="宋体" w:hAnsi="宋体" w:hint="eastAsia"/>
          <w:sz w:val="24"/>
        </w:rPr>
        <w:t>规</w:t>
      </w:r>
      <w:r>
        <w:rPr>
          <w:rFonts w:ascii="宋体" w:hAnsi="宋体"/>
          <w:sz w:val="24"/>
        </w:rPr>
        <w:t>定的</w:t>
      </w:r>
      <w:r>
        <w:rPr>
          <w:rFonts w:ascii="宋体" w:hAnsi="宋体" w:hint="eastAsia"/>
          <w:sz w:val="24"/>
        </w:rPr>
        <w:t>标</w:t>
      </w:r>
      <w:r>
        <w:rPr>
          <w:rFonts w:ascii="宋体" w:hAnsi="宋体"/>
          <w:sz w:val="24"/>
        </w:rPr>
        <w:t>准要求；</w:t>
      </w:r>
    </w:p>
    <w:p w:rsidR="00571296" w:rsidRDefault="00F9510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2.采购人对产</w:t>
      </w:r>
      <w:r>
        <w:rPr>
          <w:rFonts w:ascii="宋体" w:hAnsi="宋体"/>
          <w:sz w:val="24"/>
        </w:rPr>
        <w:t>品有特殊要求的，按双方商定的技</w:t>
      </w:r>
      <w:r>
        <w:rPr>
          <w:rFonts w:ascii="宋体" w:hAnsi="宋体" w:hint="eastAsia"/>
          <w:sz w:val="24"/>
        </w:rPr>
        <w:t>术</w:t>
      </w:r>
      <w:r>
        <w:rPr>
          <w:rFonts w:ascii="宋体" w:hAnsi="宋体"/>
          <w:sz w:val="24"/>
        </w:rPr>
        <w:t>条件或</w:t>
      </w:r>
      <w:r>
        <w:rPr>
          <w:rFonts w:ascii="宋体" w:hAnsi="宋体" w:hint="eastAsia"/>
          <w:sz w:val="24"/>
        </w:rPr>
        <w:t>补</w:t>
      </w:r>
      <w:r>
        <w:rPr>
          <w:rFonts w:ascii="宋体" w:hAnsi="宋体"/>
          <w:sz w:val="24"/>
        </w:rPr>
        <w:t>充的技</w:t>
      </w:r>
      <w:r>
        <w:rPr>
          <w:rFonts w:ascii="宋体" w:hAnsi="宋体" w:hint="eastAsia"/>
          <w:sz w:val="24"/>
        </w:rPr>
        <w:t>术</w:t>
      </w:r>
      <w:r>
        <w:rPr>
          <w:rFonts w:ascii="宋体" w:hAnsi="宋体"/>
          <w:sz w:val="24"/>
        </w:rPr>
        <w:t>要求</w:t>
      </w:r>
      <w:r>
        <w:rPr>
          <w:rFonts w:ascii="宋体" w:hAnsi="宋体" w:hint="eastAsia"/>
          <w:sz w:val="24"/>
        </w:rPr>
        <w:t>执</w:t>
      </w:r>
      <w:r>
        <w:rPr>
          <w:rFonts w:ascii="宋体" w:hAnsi="宋体"/>
          <w:sz w:val="24"/>
        </w:rPr>
        <w:t>行；</w:t>
      </w:r>
    </w:p>
    <w:p w:rsidR="00571296" w:rsidRDefault="00F9510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3.符合国家标</w:t>
      </w:r>
      <w:r>
        <w:rPr>
          <w:rFonts w:ascii="宋体" w:hAnsi="宋体"/>
          <w:sz w:val="24"/>
        </w:rPr>
        <w:t>准和其他相关</w:t>
      </w:r>
      <w:r>
        <w:rPr>
          <w:rFonts w:ascii="宋体" w:hAnsi="宋体" w:hint="eastAsia"/>
          <w:sz w:val="24"/>
        </w:rPr>
        <w:t>验</w:t>
      </w:r>
      <w:r>
        <w:rPr>
          <w:rFonts w:ascii="宋体" w:hAnsi="宋体"/>
          <w:sz w:val="24"/>
        </w:rPr>
        <w:t>收要求，若在合同履行</w:t>
      </w:r>
      <w:r>
        <w:rPr>
          <w:rFonts w:ascii="宋体" w:hAnsi="宋体" w:hint="eastAsia"/>
          <w:sz w:val="24"/>
        </w:rPr>
        <w:t>过</w:t>
      </w:r>
      <w:r>
        <w:rPr>
          <w:rFonts w:ascii="宋体" w:hAnsi="宋体"/>
          <w:sz w:val="24"/>
        </w:rPr>
        <w:t>程中，出台新国</w:t>
      </w:r>
      <w:r>
        <w:rPr>
          <w:rFonts w:ascii="宋体" w:hAnsi="宋体" w:hint="eastAsia"/>
          <w:sz w:val="24"/>
        </w:rPr>
        <w:t>标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规</w:t>
      </w:r>
      <w:r>
        <w:rPr>
          <w:rFonts w:ascii="宋体" w:hAnsi="宋体"/>
          <w:sz w:val="24"/>
        </w:rPr>
        <w:t>范，按最新国</w:t>
      </w:r>
      <w:r>
        <w:rPr>
          <w:rFonts w:ascii="宋体" w:hAnsi="宋体" w:hint="eastAsia"/>
          <w:sz w:val="24"/>
        </w:rPr>
        <w:t>标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规</w:t>
      </w:r>
      <w:r>
        <w:rPr>
          <w:rFonts w:ascii="宋体" w:hAnsi="宋体"/>
          <w:sz w:val="24"/>
        </w:rPr>
        <w:t>范</w:t>
      </w:r>
      <w:r>
        <w:rPr>
          <w:rFonts w:ascii="宋体" w:hAnsi="宋体" w:hint="eastAsia"/>
          <w:sz w:val="24"/>
        </w:rPr>
        <w:t>执</w:t>
      </w:r>
      <w:r>
        <w:rPr>
          <w:rFonts w:ascii="宋体" w:hAnsi="宋体"/>
          <w:sz w:val="24"/>
        </w:rPr>
        <w:t>行；</w:t>
      </w:r>
    </w:p>
    <w:p w:rsidR="00571296" w:rsidRDefault="00F9510B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四、供货、运输要求</w:t>
      </w:r>
    </w:p>
    <w:p w:rsidR="00571296" w:rsidRDefault="00F9510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1.成交</w:t>
      </w:r>
      <w:r>
        <w:rPr>
          <w:rFonts w:ascii="宋体" w:hAnsi="宋体"/>
          <w:bCs/>
          <w:sz w:val="24"/>
        </w:rPr>
        <w:t>供应商负责将货物到现场过程中的全部运输，包括装卸车、货物现场的搬运。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2.交货时间：</w:t>
      </w:r>
      <w:r>
        <w:rPr>
          <w:rFonts w:ascii="宋体" w:hAnsi="宋体" w:cs="Arial" w:hint="eastAsia"/>
          <w:kern w:val="0"/>
          <w:sz w:val="24"/>
        </w:rPr>
        <w:t>合同签订后</w:t>
      </w:r>
      <w:r>
        <w:rPr>
          <w:rFonts w:ascii="宋体" w:hAnsi="宋体" w:cs="Arial"/>
          <w:kern w:val="0"/>
          <w:sz w:val="24"/>
        </w:rPr>
        <w:t>3</w:t>
      </w:r>
      <w:r>
        <w:rPr>
          <w:rFonts w:ascii="宋体" w:hAnsi="宋体" w:cs="Arial" w:hint="eastAsia"/>
          <w:kern w:val="0"/>
          <w:sz w:val="24"/>
        </w:rPr>
        <w:t>日完成；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3.送货单上必须注明该次所送材料的规格、数量；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4.砂、石交货时，对该批次砂、石抽取样品至采购人实验室检测。</w:t>
      </w:r>
    </w:p>
    <w:p w:rsidR="00571296" w:rsidRDefault="00F9510B">
      <w:pPr>
        <w:spacing w:line="44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五、售后服务要求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1.</w:t>
      </w:r>
      <w:r>
        <w:rPr>
          <w:rFonts w:ascii="宋体" w:hAnsi="宋体" w:hint="eastAsia"/>
          <w:bCs/>
          <w:sz w:val="24"/>
        </w:rPr>
        <w:t>采购人在成交供应商供货时</w:t>
      </w:r>
      <w:r>
        <w:rPr>
          <w:rFonts w:ascii="宋体" w:hAnsi="宋体"/>
          <w:bCs/>
          <w:sz w:val="24"/>
        </w:rPr>
        <w:t>对材料的质量等进行抽检，</w:t>
      </w:r>
      <w:r>
        <w:rPr>
          <w:rFonts w:ascii="宋体" w:hAnsi="宋体" w:hint="eastAsia"/>
          <w:bCs/>
          <w:sz w:val="24"/>
        </w:rPr>
        <w:t>由采购人自有的实验室出具检测报告，</w:t>
      </w:r>
      <w:r>
        <w:rPr>
          <w:rFonts w:ascii="宋体" w:hAnsi="宋体"/>
          <w:bCs/>
          <w:sz w:val="24"/>
        </w:rPr>
        <w:t>如材料出现质量问题，给</w:t>
      </w:r>
      <w:r>
        <w:rPr>
          <w:rFonts w:ascii="宋体" w:hAnsi="宋体" w:hint="eastAsia"/>
          <w:bCs/>
          <w:sz w:val="24"/>
        </w:rPr>
        <w:t>采购</w:t>
      </w:r>
      <w:r>
        <w:rPr>
          <w:rFonts w:ascii="宋体" w:hAnsi="宋体"/>
          <w:bCs/>
          <w:sz w:val="24"/>
        </w:rPr>
        <w:t>人造成的一切损失</w:t>
      </w:r>
      <w:proofErr w:type="gramStart"/>
      <w:r>
        <w:rPr>
          <w:rFonts w:ascii="宋体" w:hAnsi="宋体"/>
          <w:bCs/>
          <w:sz w:val="24"/>
        </w:rPr>
        <w:t>由</w:t>
      </w:r>
      <w:r>
        <w:rPr>
          <w:rFonts w:ascii="宋体" w:hAnsi="宋体" w:hint="eastAsia"/>
          <w:bCs/>
          <w:sz w:val="24"/>
        </w:rPr>
        <w:t>成交</w:t>
      </w:r>
      <w:proofErr w:type="gramEnd"/>
      <w:r>
        <w:rPr>
          <w:rFonts w:ascii="宋体" w:hAnsi="宋体" w:hint="eastAsia"/>
          <w:bCs/>
          <w:sz w:val="24"/>
        </w:rPr>
        <w:t>供应商</w:t>
      </w:r>
      <w:r>
        <w:rPr>
          <w:rFonts w:ascii="宋体" w:hAnsi="宋体"/>
          <w:bCs/>
          <w:sz w:val="24"/>
        </w:rPr>
        <w:t>负责。因货物质量问题发生争议时，由本地质量技术监督部门鉴定。货物符合质量技术标准的，鉴定费由</w:t>
      </w:r>
      <w:r>
        <w:rPr>
          <w:rFonts w:ascii="宋体" w:hAnsi="宋体" w:hint="eastAsia"/>
          <w:bCs/>
          <w:sz w:val="24"/>
        </w:rPr>
        <w:t>采购</w:t>
      </w:r>
      <w:r>
        <w:rPr>
          <w:rFonts w:ascii="宋体" w:hAnsi="宋体"/>
          <w:bCs/>
          <w:sz w:val="24"/>
        </w:rPr>
        <w:t>人承担；否则鉴定费</w:t>
      </w:r>
      <w:proofErr w:type="gramStart"/>
      <w:r>
        <w:rPr>
          <w:rFonts w:ascii="宋体" w:hAnsi="宋体"/>
          <w:bCs/>
          <w:sz w:val="24"/>
        </w:rPr>
        <w:t>由</w:t>
      </w:r>
      <w:r>
        <w:rPr>
          <w:rFonts w:ascii="宋体" w:hAnsi="宋体" w:hint="eastAsia"/>
          <w:bCs/>
          <w:sz w:val="24"/>
        </w:rPr>
        <w:t>成交</w:t>
      </w:r>
      <w:proofErr w:type="gramEnd"/>
      <w:r>
        <w:rPr>
          <w:rFonts w:ascii="宋体" w:hAnsi="宋体" w:hint="eastAsia"/>
          <w:bCs/>
          <w:sz w:val="24"/>
        </w:rPr>
        <w:t>供应商</w:t>
      </w:r>
      <w:r>
        <w:rPr>
          <w:rFonts w:ascii="宋体" w:hAnsi="宋体"/>
          <w:bCs/>
          <w:sz w:val="24"/>
        </w:rPr>
        <w:t>承担。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2.对</w:t>
      </w:r>
      <w:r>
        <w:rPr>
          <w:rFonts w:ascii="宋体" w:hAnsi="宋体" w:hint="eastAsia"/>
          <w:bCs/>
          <w:sz w:val="24"/>
        </w:rPr>
        <w:t>采购人</w:t>
      </w:r>
      <w:r>
        <w:rPr>
          <w:rFonts w:ascii="宋体" w:hAnsi="宋体"/>
          <w:bCs/>
          <w:sz w:val="24"/>
        </w:rPr>
        <w:t>的售后服务通知，</w:t>
      </w:r>
      <w:r>
        <w:rPr>
          <w:rFonts w:ascii="宋体" w:hAnsi="宋体" w:hint="eastAsia"/>
          <w:bCs/>
          <w:sz w:val="24"/>
        </w:rPr>
        <w:t>成交供应商</w:t>
      </w:r>
      <w:r>
        <w:rPr>
          <w:rFonts w:ascii="宋体" w:hAnsi="宋体"/>
          <w:bCs/>
          <w:sz w:val="24"/>
        </w:rPr>
        <w:t>在接报后1小时内响应，4小时内到达</w:t>
      </w:r>
      <w:r>
        <w:rPr>
          <w:rFonts w:ascii="宋体" w:hAnsi="宋体" w:hint="eastAsia"/>
          <w:bCs/>
          <w:sz w:val="24"/>
        </w:rPr>
        <w:t>现场，</w:t>
      </w:r>
      <w:r>
        <w:rPr>
          <w:rFonts w:ascii="宋体" w:hAnsi="宋体"/>
          <w:bCs/>
          <w:sz w:val="24"/>
        </w:rPr>
        <w:t>48小时内处理完毕。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3.随时对材料进行数量复磅，如发现差额（规定误差范围除外），除承担发生的费用外</w:t>
      </w:r>
      <w:r>
        <w:rPr>
          <w:rFonts w:ascii="宋体" w:hAnsi="宋体" w:hint="eastAsia"/>
          <w:bCs/>
          <w:sz w:val="24"/>
        </w:rPr>
        <w:t>，在补足差额的同时赔偿差额一倍的罚款</w:t>
      </w:r>
      <w:r>
        <w:rPr>
          <w:rFonts w:ascii="宋体" w:hAnsi="宋体"/>
          <w:bCs/>
          <w:sz w:val="24"/>
        </w:rPr>
        <w:t>。</w:t>
      </w:r>
    </w:p>
    <w:p w:rsidR="00571296" w:rsidRDefault="00F9510B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六、其他要求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</w:t>
      </w:r>
      <w:r>
        <w:rPr>
          <w:rFonts w:ascii="宋体" w:hAnsi="宋体"/>
          <w:bCs/>
          <w:sz w:val="24"/>
        </w:rPr>
        <w:t>为更好服务本项目，投标人须具备满足材料运输的条件。</w:t>
      </w:r>
    </w:p>
    <w:p w:rsidR="00571296" w:rsidRDefault="00F9510B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2.保险要求：</w:t>
      </w:r>
      <w:r>
        <w:rPr>
          <w:rFonts w:ascii="宋体" w:hAnsi="宋体"/>
          <w:bCs/>
          <w:sz w:val="24"/>
        </w:rPr>
        <w:t>货物在验收合格前的保险</w:t>
      </w:r>
      <w:proofErr w:type="gramStart"/>
      <w:r>
        <w:rPr>
          <w:rFonts w:ascii="宋体" w:hAnsi="宋体"/>
          <w:bCs/>
          <w:sz w:val="24"/>
        </w:rPr>
        <w:t>由</w:t>
      </w:r>
      <w:r>
        <w:rPr>
          <w:rFonts w:ascii="宋体" w:hAnsi="宋体" w:hint="eastAsia"/>
          <w:bCs/>
          <w:sz w:val="24"/>
        </w:rPr>
        <w:t>成交</w:t>
      </w:r>
      <w:proofErr w:type="gramEnd"/>
      <w:r>
        <w:rPr>
          <w:rFonts w:ascii="宋体" w:hAnsi="宋体" w:hint="eastAsia"/>
          <w:bCs/>
          <w:sz w:val="24"/>
        </w:rPr>
        <w:t>供应商</w:t>
      </w:r>
      <w:r>
        <w:rPr>
          <w:rFonts w:ascii="宋体" w:hAnsi="宋体"/>
          <w:bCs/>
          <w:sz w:val="24"/>
        </w:rPr>
        <w:t>负责，</w:t>
      </w:r>
      <w:r>
        <w:rPr>
          <w:rFonts w:ascii="宋体" w:hAnsi="宋体" w:hint="eastAsia"/>
          <w:bCs/>
          <w:sz w:val="24"/>
        </w:rPr>
        <w:t>成交供应商</w:t>
      </w:r>
      <w:r>
        <w:rPr>
          <w:rFonts w:ascii="宋体" w:hAnsi="宋体"/>
          <w:bCs/>
          <w:sz w:val="24"/>
        </w:rPr>
        <w:t>负责其派出的现场服务人员人身意外保险。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★</w:t>
      </w:r>
      <w:r>
        <w:rPr>
          <w:rFonts w:ascii="宋体" w:hAnsi="宋体" w:hint="eastAsia"/>
          <w:bCs/>
          <w:sz w:val="24"/>
        </w:rPr>
        <w:t>3</w:t>
      </w:r>
      <w:r>
        <w:rPr>
          <w:rFonts w:ascii="宋体" w:hAnsi="宋体"/>
          <w:bCs/>
          <w:sz w:val="24"/>
        </w:rPr>
        <w:t>.对于相关人员因工作原因为</w:t>
      </w:r>
      <w:r>
        <w:rPr>
          <w:rFonts w:ascii="宋体" w:hAnsi="宋体" w:hint="eastAsia"/>
          <w:bCs/>
          <w:sz w:val="24"/>
        </w:rPr>
        <w:t>采购</w:t>
      </w:r>
      <w:r>
        <w:rPr>
          <w:rFonts w:ascii="宋体" w:hAnsi="宋体"/>
          <w:bCs/>
          <w:sz w:val="24"/>
        </w:rPr>
        <w:t>人服务期间引起的各种工伤、安全事件和事故，</w:t>
      </w:r>
      <w:r>
        <w:rPr>
          <w:rFonts w:ascii="宋体" w:hAnsi="宋体" w:hint="eastAsia"/>
          <w:bCs/>
          <w:sz w:val="24"/>
        </w:rPr>
        <w:t>采购</w:t>
      </w:r>
      <w:r>
        <w:rPr>
          <w:rFonts w:ascii="宋体" w:hAnsi="宋体"/>
          <w:bCs/>
          <w:sz w:val="24"/>
        </w:rPr>
        <w:t>人免负一切责任。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★</w:t>
      </w:r>
      <w:r>
        <w:rPr>
          <w:rFonts w:ascii="宋体" w:hAnsi="宋体" w:hint="eastAsia"/>
          <w:bCs/>
          <w:sz w:val="24"/>
        </w:rPr>
        <w:t>4</w:t>
      </w:r>
      <w:r>
        <w:rPr>
          <w:rFonts w:ascii="宋体" w:hAnsi="宋体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成交供应商</w:t>
      </w:r>
      <w:r>
        <w:rPr>
          <w:rFonts w:ascii="宋体" w:hAnsi="宋体"/>
          <w:bCs/>
          <w:sz w:val="24"/>
        </w:rPr>
        <w:t>应考虑到</w:t>
      </w:r>
      <w:r>
        <w:rPr>
          <w:rFonts w:ascii="宋体" w:hAnsi="宋体" w:hint="eastAsia"/>
          <w:bCs/>
          <w:sz w:val="24"/>
        </w:rPr>
        <w:t>采购</w:t>
      </w:r>
      <w:r>
        <w:rPr>
          <w:rFonts w:ascii="宋体" w:hAnsi="宋体"/>
          <w:bCs/>
          <w:sz w:val="24"/>
        </w:rPr>
        <w:t>人的工作特性，无条件满足</w:t>
      </w:r>
      <w:r>
        <w:rPr>
          <w:rFonts w:ascii="宋体" w:hAnsi="宋体" w:hint="eastAsia"/>
          <w:bCs/>
          <w:sz w:val="24"/>
        </w:rPr>
        <w:t>采购</w:t>
      </w:r>
      <w:r>
        <w:rPr>
          <w:rFonts w:ascii="宋体" w:hAnsi="宋体"/>
          <w:bCs/>
          <w:sz w:val="24"/>
        </w:rPr>
        <w:t>人的供货时间，保证合同的履行。</w:t>
      </w:r>
    </w:p>
    <w:p w:rsidR="00571296" w:rsidRDefault="00F9510B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七、付款方式</w:t>
      </w:r>
    </w:p>
    <w:p w:rsidR="00571296" w:rsidRDefault="00C952BE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653724">
        <w:rPr>
          <w:rFonts w:asciiTheme="minorEastAsia" w:hAnsiTheme="minorEastAsia" w:hint="eastAsia"/>
          <w:sz w:val="24"/>
        </w:rPr>
        <w:t>交货完成经采购人验收合格后</w:t>
      </w:r>
      <w:r w:rsidRPr="00653724">
        <w:rPr>
          <w:rFonts w:asciiTheme="minorEastAsia" w:hAnsiTheme="minorEastAsia"/>
          <w:sz w:val="24"/>
        </w:rPr>
        <w:t>1个月内支付至合同金额的100%</w:t>
      </w:r>
      <w:r>
        <w:rPr>
          <w:rFonts w:asciiTheme="minorEastAsia" w:hAnsiTheme="minorEastAsia" w:hint="eastAsia"/>
          <w:sz w:val="24"/>
        </w:rPr>
        <w:t>。</w:t>
      </w:r>
    </w:p>
    <w:p w:rsidR="00571296" w:rsidRDefault="00571296">
      <w:pPr>
        <w:pStyle w:val="Default"/>
        <w:autoSpaceDE/>
        <w:autoSpaceDN/>
        <w:adjustRightInd/>
        <w:spacing w:line="360" w:lineRule="auto"/>
        <w:ind w:firstLine="420"/>
        <w:jc w:val="both"/>
      </w:pPr>
    </w:p>
    <w:sectPr w:rsidR="00571296" w:rsidSect="0057129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2BE" w:rsidRDefault="00C952BE" w:rsidP="00571296">
      <w:r>
        <w:separator/>
      </w:r>
    </w:p>
  </w:endnote>
  <w:endnote w:type="continuationSeparator" w:id="0">
    <w:p w:rsidR="00C952BE" w:rsidRDefault="00C952BE" w:rsidP="0057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BE" w:rsidRDefault="00176690">
    <w:pPr>
      <w:pStyle w:val="a8"/>
      <w:jc w:val="center"/>
    </w:pPr>
    <w:r>
      <w:rPr>
        <w:b/>
      </w:rPr>
      <w:fldChar w:fldCharType="begin"/>
    </w:r>
    <w:r w:rsidR="00C952BE">
      <w:rPr>
        <w:b/>
      </w:rPr>
      <w:instrText>PAGE  \* Arabic  \* MERGEFORMAT</w:instrText>
    </w:r>
    <w:r>
      <w:rPr>
        <w:b/>
      </w:rPr>
      <w:fldChar w:fldCharType="separate"/>
    </w:r>
    <w:r w:rsidR="00B21645" w:rsidRPr="00B21645">
      <w:rPr>
        <w:b/>
        <w:noProof/>
        <w:lang w:val="zh-CN"/>
      </w:rPr>
      <w:t>1</w:t>
    </w:r>
    <w:r>
      <w:rPr>
        <w:b/>
      </w:rPr>
      <w:fldChar w:fldCharType="end"/>
    </w:r>
    <w:r w:rsidR="00C952BE">
      <w:rPr>
        <w:lang w:val="zh-CN"/>
      </w:rPr>
      <w:t xml:space="preserve"> / </w:t>
    </w:r>
    <w:fldSimple w:instr="NUMPAGES  \* Arabic  \* MERGEFORMAT">
      <w:r w:rsidR="00B21645" w:rsidRPr="00B21645">
        <w:rPr>
          <w:b/>
          <w:noProof/>
          <w:lang w:val="zh-CN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2BE" w:rsidRDefault="00C952BE" w:rsidP="00571296">
      <w:r>
        <w:separator/>
      </w:r>
    </w:p>
  </w:footnote>
  <w:footnote w:type="continuationSeparator" w:id="0">
    <w:p w:rsidR="00C952BE" w:rsidRDefault="00C952BE" w:rsidP="0057129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海安_熊学武">
    <w15:presenceInfo w15:providerId="WPS Office" w15:userId="20185954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B3E"/>
    <w:rsid w:val="0007246D"/>
    <w:rsid w:val="00145350"/>
    <w:rsid w:val="00176690"/>
    <w:rsid w:val="00191325"/>
    <w:rsid w:val="00256AF5"/>
    <w:rsid w:val="0033610F"/>
    <w:rsid w:val="00364E60"/>
    <w:rsid w:val="00371D81"/>
    <w:rsid w:val="00394242"/>
    <w:rsid w:val="00405EF8"/>
    <w:rsid w:val="004D19EC"/>
    <w:rsid w:val="00543918"/>
    <w:rsid w:val="00571296"/>
    <w:rsid w:val="00581936"/>
    <w:rsid w:val="005B0448"/>
    <w:rsid w:val="005C5693"/>
    <w:rsid w:val="006A48EA"/>
    <w:rsid w:val="006E565C"/>
    <w:rsid w:val="006E7154"/>
    <w:rsid w:val="0071075A"/>
    <w:rsid w:val="00754B17"/>
    <w:rsid w:val="008E7A89"/>
    <w:rsid w:val="00997BE5"/>
    <w:rsid w:val="00A96A12"/>
    <w:rsid w:val="00AB57FF"/>
    <w:rsid w:val="00B21645"/>
    <w:rsid w:val="00B71BE4"/>
    <w:rsid w:val="00B73BEE"/>
    <w:rsid w:val="00C952BE"/>
    <w:rsid w:val="00DA1836"/>
    <w:rsid w:val="00DA717C"/>
    <w:rsid w:val="00DB4BE9"/>
    <w:rsid w:val="00DE344E"/>
    <w:rsid w:val="00E97946"/>
    <w:rsid w:val="00F14566"/>
    <w:rsid w:val="00F4388A"/>
    <w:rsid w:val="00F4436D"/>
    <w:rsid w:val="00F65F2C"/>
    <w:rsid w:val="00F9510B"/>
    <w:rsid w:val="00FA3B3E"/>
    <w:rsid w:val="01B9158F"/>
    <w:rsid w:val="03264DC3"/>
    <w:rsid w:val="038C653F"/>
    <w:rsid w:val="03B11E47"/>
    <w:rsid w:val="03D3155D"/>
    <w:rsid w:val="04FF2AE6"/>
    <w:rsid w:val="05EE7A4F"/>
    <w:rsid w:val="06164BC6"/>
    <w:rsid w:val="08432141"/>
    <w:rsid w:val="08EE4E8F"/>
    <w:rsid w:val="0A62615E"/>
    <w:rsid w:val="0AC80E46"/>
    <w:rsid w:val="0CC40F44"/>
    <w:rsid w:val="0D8B70F5"/>
    <w:rsid w:val="12DD3CA5"/>
    <w:rsid w:val="133A7CC8"/>
    <w:rsid w:val="1347293C"/>
    <w:rsid w:val="135F52F1"/>
    <w:rsid w:val="13D1315C"/>
    <w:rsid w:val="13DE17B3"/>
    <w:rsid w:val="14177BBD"/>
    <w:rsid w:val="1445028A"/>
    <w:rsid w:val="17792FB7"/>
    <w:rsid w:val="1B877774"/>
    <w:rsid w:val="1CDA108F"/>
    <w:rsid w:val="1F376E00"/>
    <w:rsid w:val="1FBB6D7F"/>
    <w:rsid w:val="1FEE2671"/>
    <w:rsid w:val="20E412DB"/>
    <w:rsid w:val="232D0493"/>
    <w:rsid w:val="23F96635"/>
    <w:rsid w:val="257249A8"/>
    <w:rsid w:val="25C320A8"/>
    <w:rsid w:val="25F10CCF"/>
    <w:rsid w:val="2632393A"/>
    <w:rsid w:val="28282D98"/>
    <w:rsid w:val="286247EC"/>
    <w:rsid w:val="2A0957B2"/>
    <w:rsid w:val="2A866BBF"/>
    <w:rsid w:val="2AE051B2"/>
    <w:rsid w:val="2B1A5E2D"/>
    <w:rsid w:val="2B337878"/>
    <w:rsid w:val="2B947FEE"/>
    <w:rsid w:val="2BDF43DA"/>
    <w:rsid w:val="2C880DAB"/>
    <w:rsid w:val="2CF12689"/>
    <w:rsid w:val="2DBC06E7"/>
    <w:rsid w:val="2E9B4DBC"/>
    <w:rsid w:val="2F827698"/>
    <w:rsid w:val="2F9B58C2"/>
    <w:rsid w:val="2FDC4ED6"/>
    <w:rsid w:val="3071090D"/>
    <w:rsid w:val="309E2555"/>
    <w:rsid w:val="31740384"/>
    <w:rsid w:val="31F5556F"/>
    <w:rsid w:val="326266ED"/>
    <w:rsid w:val="32BD4B7A"/>
    <w:rsid w:val="32D06479"/>
    <w:rsid w:val="33647273"/>
    <w:rsid w:val="33EB48E8"/>
    <w:rsid w:val="33F34F56"/>
    <w:rsid w:val="35427768"/>
    <w:rsid w:val="3577278A"/>
    <w:rsid w:val="37030BCB"/>
    <w:rsid w:val="37663627"/>
    <w:rsid w:val="39C82D40"/>
    <w:rsid w:val="3A681F94"/>
    <w:rsid w:val="3AB47100"/>
    <w:rsid w:val="3BC230D1"/>
    <w:rsid w:val="3C054C8A"/>
    <w:rsid w:val="3CFB3601"/>
    <w:rsid w:val="3D3C7F45"/>
    <w:rsid w:val="3E7E015E"/>
    <w:rsid w:val="3F004A17"/>
    <w:rsid w:val="411A6489"/>
    <w:rsid w:val="419A1951"/>
    <w:rsid w:val="41A81510"/>
    <w:rsid w:val="4221731D"/>
    <w:rsid w:val="424F6D2B"/>
    <w:rsid w:val="42BB11C3"/>
    <w:rsid w:val="42F34A01"/>
    <w:rsid w:val="4363517E"/>
    <w:rsid w:val="458354FA"/>
    <w:rsid w:val="479F48DA"/>
    <w:rsid w:val="4883426F"/>
    <w:rsid w:val="48FB4BF4"/>
    <w:rsid w:val="4AE700A5"/>
    <w:rsid w:val="4B013923"/>
    <w:rsid w:val="4BB01D63"/>
    <w:rsid w:val="4C951D6B"/>
    <w:rsid w:val="4CCF2A76"/>
    <w:rsid w:val="4D062088"/>
    <w:rsid w:val="4D23174E"/>
    <w:rsid w:val="4E8B3617"/>
    <w:rsid w:val="4EB44F73"/>
    <w:rsid w:val="5100636B"/>
    <w:rsid w:val="514276F8"/>
    <w:rsid w:val="52367742"/>
    <w:rsid w:val="52A4796B"/>
    <w:rsid w:val="546B603F"/>
    <w:rsid w:val="575D6C8B"/>
    <w:rsid w:val="59265C07"/>
    <w:rsid w:val="5930061C"/>
    <w:rsid w:val="5B835853"/>
    <w:rsid w:val="5C0D17CD"/>
    <w:rsid w:val="5CAA22E8"/>
    <w:rsid w:val="5CDC71C4"/>
    <w:rsid w:val="5EC76529"/>
    <w:rsid w:val="60265A21"/>
    <w:rsid w:val="614E18F8"/>
    <w:rsid w:val="63373424"/>
    <w:rsid w:val="651B6305"/>
    <w:rsid w:val="658A6C4C"/>
    <w:rsid w:val="65E64E89"/>
    <w:rsid w:val="67874D66"/>
    <w:rsid w:val="683D6C4D"/>
    <w:rsid w:val="6B1914F2"/>
    <w:rsid w:val="6C347C1E"/>
    <w:rsid w:val="6F5537DC"/>
    <w:rsid w:val="6FDD11BA"/>
    <w:rsid w:val="70281CE0"/>
    <w:rsid w:val="70D155A3"/>
    <w:rsid w:val="71404234"/>
    <w:rsid w:val="71C70613"/>
    <w:rsid w:val="782C78B1"/>
    <w:rsid w:val="7A1C6A65"/>
    <w:rsid w:val="7C136F0E"/>
    <w:rsid w:val="7D914D0B"/>
    <w:rsid w:val="7E274B9F"/>
    <w:rsid w:val="7EA7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Normal Indent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5712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71296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571296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571296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57129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Normal Indent"/>
    <w:basedOn w:val="a"/>
    <w:link w:val="Char"/>
    <w:qFormat/>
    <w:rsid w:val="00571296"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paragraph" w:styleId="a4">
    <w:name w:val="annotation text"/>
    <w:basedOn w:val="a"/>
    <w:link w:val="Char0"/>
    <w:qFormat/>
    <w:rsid w:val="00571296"/>
    <w:pPr>
      <w:jc w:val="left"/>
    </w:pPr>
    <w:rPr>
      <w:rFonts w:ascii="Times New Roman" w:eastAsia="楷体_GB2312" w:hAnsi="Times New Roman" w:cs="Times New Roman"/>
      <w:sz w:val="26"/>
      <w:szCs w:val="20"/>
    </w:rPr>
  </w:style>
  <w:style w:type="paragraph" w:styleId="a5">
    <w:name w:val="Body Text"/>
    <w:basedOn w:val="a"/>
    <w:link w:val="Char1"/>
    <w:qFormat/>
    <w:rsid w:val="00571296"/>
    <w:pPr>
      <w:tabs>
        <w:tab w:val="left" w:pos="567"/>
      </w:tabs>
      <w:spacing w:before="120" w:line="22" w:lineRule="atLeast"/>
    </w:pPr>
    <w:rPr>
      <w:rFonts w:ascii="宋体" w:eastAsia="宋体" w:hAnsi="宋体" w:cs="Times New Roman"/>
      <w:sz w:val="24"/>
      <w:szCs w:val="20"/>
    </w:rPr>
  </w:style>
  <w:style w:type="paragraph" w:styleId="a6">
    <w:name w:val="Date"/>
    <w:basedOn w:val="a"/>
    <w:next w:val="a"/>
    <w:link w:val="Char2"/>
    <w:qFormat/>
    <w:rsid w:val="00571296"/>
    <w:rPr>
      <w:rFonts w:ascii="宋体" w:eastAsia="楷体_GB2312" w:hAnsi="宋体" w:cs="Times New Roman"/>
      <w:sz w:val="24"/>
      <w:szCs w:val="20"/>
    </w:rPr>
  </w:style>
  <w:style w:type="paragraph" w:styleId="a7">
    <w:name w:val="Balloon Text"/>
    <w:basedOn w:val="a"/>
    <w:link w:val="Char3"/>
    <w:qFormat/>
    <w:rsid w:val="00571296"/>
    <w:rPr>
      <w:sz w:val="18"/>
      <w:szCs w:val="18"/>
    </w:rPr>
  </w:style>
  <w:style w:type="paragraph" w:styleId="a8">
    <w:name w:val="footer"/>
    <w:basedOn w:val="a"/>
    <w:link w:val="Char4"/>
    <w:rsid w:val="00571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qFormat/>
    <w:rsid w:val="00571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1"/>
    <w:basedOn w:val="a"/>
    <w:next w:val="a"/>
    <w:qFormat/>
    <w:rsid w:val="00571296"/>
    <w:rPr>
      <w:rFonts w:ascii="Calibri" w:eastAsia="楷体_GB2312" w:hAnsi="Calibri" w:cs="Times New Roman"/>
      <w:sz w:val="26"/>
      <w:szCs w:val="20"/>
    </w:rPr>
  </w:style>
  <w:style w:type="paragraph" w:styleId="aa">
    <w:name w:val="annotation subject"/>
    <w:basedOn w:val="a4"/>
    <w:next w:val="a4"/>
    <w:link w:val="Char6"/>
    <w:rsid w:val="00571296"/>
    <w:rPr>
      <w:b/>
      <w:bCs/>
    </w:rPr>
  </w:style>
  <w:style w:type="table" w:styleId="ab">
    <w:name w:val="Table Grid"/>
    <w:basedOn w:val="a1"/>
    <w:qFormat/>
    <w:rsid w:val="005712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571296"/>
    <w:rPr>
      <w:b/>
      <w:bCs/>
    </w:rPr>
  </w:style>
  <w:style w:type="character" w:styleId="ad">
    <w:name w:val="page number"/>
    <w:basedOn w:val="a0"/>
    <w:qFormat/>
    <w:rsid w:val="00571296"/>
  </w:style>
  <w:style w:type="character" w:styleId="ae">
    <w:name w:val="Hyperlink"/>
    <w:rsid w:val="00571296"/>
    <w:rPr>
      <w:color w:val="0000FF"/>
      <w:u w:val="single"/>
    </w:rPr>
  </w:style>
  <w:style w:type="character" w:styleId="af">
    <w:name w:val="annotation reference"/>
    <w:qFormat/>
    <w:rsid w:val="00571296"/>
    <w:rPr>
      <w:sz w:val="21"/>
    </w:rPr>
  </w:style>
  <w:style w:type="paragraph" w:customStyle="1" w:styleId="WPSOffice3">
    <w:name w:val="WPSOffice手动目录 3"/>
    <w:qFormat/>
    <w:rsid w:val="00571296"/>
    <w:pPr>
      <w:ind w:leftChars="400" w:left="400"/>
    </w:pPr>
  </w:style>
  <w:style w:type="paragraph" w:customStyle="1" w:styleId="Style2">
    <w:name w:val="_Style 2"/>
    <w:basedOn w:val="a"/>
    <w:qFormat/>
    <w:rsid w:val="0057129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3">
    <w:name w:val="批注框文本 Char"/>
    <w:basedOn w:val="a0"/>
    <w:link w:val="a7"/>
    <w:qFormat/>
    <w:rsid w:val="0057129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5">
    <w:name w:val="页眉 Char"/>
    <w:basedOn w:val="a0"/>
    <w:link w:val="a9"/>
    <w:qFormat/>
    <w:rsid w:val="0057129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4">
    <w:name w:val="页脚 Char"/>
    <w:basedOn w:val="a0"/>
    <w:link w:val="a8"/>
    <w:qFormat/>
    <w:rsid w:val="0057129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link w:val="2"/>
    <w:qFormat/>
    <w:rsid w:val="00571296"/>
    <w:rPr>
      <w:rFonts w:ascii="Arial" w:eastAsia="黑体" w:hAnsi="Arial" w:cstheme="minorBidi"/>
      <w:b/>
      <w:kern w:val="2"/>
      <w:sz w:val="32"/>
      <w:szCs w:val="24"/>
    </w:rPr>
  </w:style>
  <w:style w:type="character" w:customStyle="1" w:styleId="dr">
    <w:name w:val="dr"/>
    <w:basedOn w:val="a0"/>
    <w:qFormat/>
    <w:rsid w:val="00571296"/>
  </w:style>
  <w:style w:type="character" w:customStyle="1" w:styleId="style21">
    <w:name w:val="style21"/>
    <w:qFormat/>
    <w:rsid w:val="00571296"/>
    <w:rPr>
      <w:color w:val="0000A0"/>
      <w:sz w:val="33"/>
      <w:szCs w:val="33"/>
    </w:rPr>
  </w:style>
  <w:style w:type="character" w:customStyle="1" w:styleId="Char0">
    <w:name w:val="批注文字 Char"/>
    <w:link w:val="a4"/>
    <w:qFormat/>
    <w:rsid w:val="00571296"/>
    <w:rPr>
      <w:rFonts w:eastAsia="楷体_GB2312"/>
      <w:kern w:val="2"/>
      <w:sz w:val="26"/>
    </w:rPr>
  </w:style>
  <w:style w:type="character" w:customStyle="1" w:styleId="Char">
    <w:name w:val="正文缩进 Char"/>
    <w:link w:val="a3"/>
    <w:qFormat/>
    <w:rsid w:val="00571296"/>
    <w:rPr>
      <w:rFonts w:ascii="宋体"/>
      <w:sz w:val="24"/>
    </w:rPr>
  </w:style>
  <w:style w:type="character" w:customStyle="1" w:styleId="Char1">
    <w:name w:val="正文文本 Char"/>
    <w:basedOn w:val="a0"/>
    <w:link w:val="a5"/>
    <w:qFormat/>
    <w:rsid w:val="00571296"/>
    <w:rPr>
      <w:rFonts w:ascii="宋体" w:hAnsi="宋体"/>
      <w:kern w:val="2"/>
      <w:sz w:val="24"/>
    </w:rPr>
  </w:style>
  <w:style w:type="character" w:customStyle="1" w:styleId="Char10">
    <w:name w:val="批注文字 Char1"/>
    <w:basedOn w:val="a0"/>
    <w:qFormat/>
    <w:rsid w:val="00571296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2">
    <w:name w:val="日期 Char"/>
    <w:basedOn w:val="a0"/>
    <w:link w:val="a6"/>
    <w:qFormat/>
    <w:rsid w:val="00571296"/>
    <w:rPr>
      <w:rFonts w:ascii="宋体" w:eastAsia="楷体_GB2312" w:hAnsi="宋体"/>
      <w:kern w:val="2"/>
      <w:sz w:val="24"/>
    </w:rPr>
  </w:style>
  <w:style w:type="character" w:customStyle="1" w:styleId="Char6">
    <w:name w:val="批注主题 Char"/>
    <w:basedOn w:val="Char10"/>
    <w:link w:val="aa"/>
    <w:qFormat/>
    <w:rsid w:val="00571296"/>
    <w:rPr>
      <w:rFonts w:asciiTheme="minorHAnsi" w:eastAsia="楷体_GB2312" w:hAnsiTheme="minorHAnsi" w:cstheme="minorBidi"/>
      <w:b/>
      <w:bCs/>
      <w:kern w:val="2"/>
      <w:sz w:val="26"/>
      <w:szCs w:val="24"/>
    </w:rPr>
  </w:style>
  <w:style w:type="paragraph" w:customStyle="1" w:styleId="Char7">
    <w:name w:val="Char"/>
    <w:basedOn w:val="a"/>
    <w:qFormat/>
    <w:rsid w:val="00571296"/>
    <w:pPr>
      <w:tabs>
        <w:tab w:val="left" w:pos="360"/>
      </w:tabs>
    </w:pPr>
    <w:rPr>
      <w:rFonts w:ascii="Calibri" w:eastAsia="宋体" w:hAnsi="Calibri" w:cs="Times New Roman"/>
      <w:sz w:val="24"/>
    </w:rPr>
  </w:style>
  <w:style w:type="paragraph" w:customStyle="1" w:styleId="11">
    <w:name w:val="纯文本1"/>
    <w:basedOn w:val="a"/>
    <w:qFormat/>
    <w:rsid w:val="00571296"/>
    <w:pPr>
      <w:adjustRightInd w:val="0"/>
      <w:textAlignment w:val="baseline"/>
    </w:pPr>
    <w:rPr>
      <w:rFonts w:ascii="宋体" w:eastAsia="楷体_GB2312" w:hAnsi="Courier New" w:cs="Times New Roman"/>
      <w:sz w:val="26"/>
      <w:szCs w:val="20"/>
    </w:rPr>
  </w:style>
  <w:style w:type="paragraph" w:customStyle="1" w:styleId="CharCharChar1CharCharCharCharCharCharCharCharCharChar">
    <w:name w:val="Char Char Char1 Char Char Char Char Char Char Char Char Char Char"/>
    <w:basedOn w:val="a"/>
    <w:qFormat/>
    <w:rsid w:val="00571296"/>
    <w:rPr>
      <w:rFonts w:ascii="Tahoma" w:eastAsia="宋体" w:hAnsi="Tahoma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57129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2">
    <w:name w:val="列出段落1"/>
    <w:basedOn w:val="a"/>
    <w:qFormat/>
    <w:rsid w:val="00571296"/>
    <w:pPr>
      <w:adjustRightInd w:val="0"/>
      <w:spacing w:line="312" w:lineRule="atLeast"/>
      <w:ind w:firstLineChars="200" w:firstLine="420"/>
    </w:pPr>
    <w:rPr>
      <w:rFonts w:ascii="等线" w:eastAsia="等线" w:hAnsi="等线" w:cs="Times New Roman"/>
      <w:szCs w:val="22"/>
    </w:rPr>
  </w:style>
  <w:style w:type="table" w:customStyle="1" w:styleId="13">
    <w:name w:val="网格型1"/>
    <w:basedOn w:val="a1"/>
    <w:qFormat/>
    <w:rsid w:val="005712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1048</Words>
  <Characters>200</Characters>
  <Application>Microsoft Office Word</Application>
  <DocSecurity>0</DocSecurity>
  <Lines>1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24</cp:revision>
  <cp:lastPrinted>2020-05-21T05:26:00Z</cp:lastPrinted>
  <dcterms:created xsi:type="dcterms:W3CDTF">2014-10-29T12:08:00Z</dcterms:created>
  <dcterms:modified xsi:type="dcterms:W3CDTF">2020-07-07T09:16:00Z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