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76854" w14:textId="77777777" w:rsidR="00715297" w:rsidRDefault="009A0F25">
      <w:pPr>
        <w:pStyle w:val="1"/>
        <w:spacing w:before="156" w:after="468" w:line="360" w:lineRule="auto"/>
      </w:pPr>
      <w:bookmarkStart w:id="0" w:name="_Toc32412_WPSOffice_Level1"/>
      <w:r>
        <w:rPr>
          <w:rFonts w:hint="eastAsia"/>
        </w:rPr>
        <w:t>采购内容及要求</w:t>
      </w:r>
    </w:p>
    <w:bookmarkEnd w:id="0"/>
    <w:p w14:paraId="280A01BC" w14:textId="5D13D2F7" w:rsidR="00715297" w:rsidRPr="009A0F25" w:rsidRDefault="00C45C76" w:rsidP="00791C65">
      <w:pPr>
        <w:pStyle w:val="1"/>
        <w:numPr>
          <w:ilvl w:val="0"/>
          <w:numId w:val="4"/>
        </w:numPr>
        <w:spacing w:before="156" w:afterLines="50" w:after="156" w:line="360" w:lineRule="auto"/>
        <w:jc w:val="both"/>
        <w:rPr>
          <w:sz w:val="32"/>
          <w:szCs w:val="32"/>
        </w:rPr>
      </w:pPr>
      <w:r w:rsidRPr="009A0F25">
        <w:rPr>
          <w:rFonts w:hint="eastAsia"/>
          <w:sz w:val="32"/>
          <w:szCs w:val="32"/>
        </w:rPr>
        <w:t>清单</w:t>
      </w:r>
    </w:p>
    <w:tbl>
      <w:tblPr>
        <w:tblStyle w:val="a8"/>
        <w:tblW w:w="9697" w:type="dxa"/>
        <w:tblLayout w:type="fixed"/>
        <w:tblLook w:val="04A0" w:firstRow="1" w:lastRow="0" w:firstColumn="1" w:lastColumn="0" w:noHBand="0" w:noVBand="1"/>
      </w:tblPr>
      <w:tblGrid>
        <w:gridCol w:w="1063"/>
        <w:gridCol w:w="1981"/>
        <w:gridCol w:w="4072"/>
        <w:gridCol w:w="1301"/>
        <w:gridCol w:w="1280"/>
      </w:tblGrid>
      <w:tr w:rsidR="00791C65" w14:paraId="479A4EDA" w14:textId="77777777" w:rsidTr="00675265">
        <w:trPr>
          <w:trHeight w:val="559"/>
        </w:trPr>
        <w:tc>
          <w:tcPr>
            <w:tcW w:w="1063" w:type="dxa"/>
            <w:shd w:val="clear" w:color="auto" w:fill="D7D7D7"/>
          </w:tcPr>
          <w:p w14:paraId="07EF8686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981" w:type="dxa"/>
            <w:shd w:val="clear" w:color="auto" w:fill="D7D7D7"/>
          </w:tcPr>
          <w:p w14:paraId="0B086F57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编码</w:t>
            </w:r>
          </w:p>
        </w:tc>
        <w:tc>
          <w:tcPr>
            <w:tcW w:w="4072" w:type="dxa"/>
            <w:shd w:val="clear" w:color="auto" w:fill="D7D7D7"/>
          </w:tcPr>
          <w:p w14:paraId="5DA419F8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301" w:type="dxa"/>
            <w:shd w:val="clear" w:color="auto" w:fill="D7D7D7"/>
          </w:tcPr>
          <w:p w14:paraId="7B85363A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280" w:type="dxa"/>
            <w:shd w:val="clear" w:color="auto" w:fill="D7D7D7"/>
          </w:tcPr>
          <w:p w14:paraId="407E47EE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</w:t>
            </w:r>
          </w:p>
        </w:tc>
      </w:tr>
      <w:tr w:rsidR="00791C65" w14:paraId="36D7D5D7" w14:textId="77777777" w:rsidTr="00675265">
        <w:trPr>
          <w:trHeight w:val="439"/>
        </w:trPr>
        <w:tc>
          <w:tcPr>
            <w:tcW w:w="1063" w:type="dxa"/>
          </w:tcPr>
          <w:p w14:paraId="05CFCF6D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14:paraId="10552DFD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0201160110</w:t>
            </w:r>
          </w:p>
        </w:tc>
        <w:tc>
          <w:tcPr>
            <w:tcW w:w="4072" w:type="dxa"/>
          </w:tcPr>
          <w:p w14:paraId="2ED20EE4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100W LED</w:t>
            </w:r>
            <w:r>
              <w:rPr>
                <w:rFonts w:hint="eastAsia"/>
                <w:sz w:val="28"/>
                <w:szCs w:val="28"/>
              </w:rPr>
              <w:t>图案灯</w:t>
            </w:r>
          </w:p>
        </w:tc>
        <w:tc>
          <w:tcPr>
            <w:tcW w:w="1301" w:type="dxa"/>
          </w:tcPr>
          <w:p w14:paraId="4B91FB59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280" w:type="dxa"/>
          </w:tcPr>
          <w:p w14:paraId="3A6459DA" w14:textId="77777777" w:rsidR="00791C65" w:rsidRDefault="00791C65" w:rsidP="00675265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套</w:t>
            </w:r>
          </w:p>
        </w:tc>
      </w:tr>
    </w:tbl>
    <w:p w14:paraId="21FAE202" w14:textId="77777777" w:rsidR="00791C65" w:rsidRDefault="00791C65" w:rsidP="00791C65">
      <w:pPr>
        <w:spacing w:line="360" w:lineRule="auto"/>
        <w:outlineLvl w:val="2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（一）100W LED图案灯（6800K）</w:t>
      </w:r>
    </w:p>
    <w:p w14:paraId="30BD26A4" w14:textId="77777777" w:rsidR="00791C65" w:rsidRDefault="00791C65" w:rsidP="00791C65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pacing w:val="10"/>
          <w:sz w:val="22"/>
          <w:szCs w:val="22"/>
        </w:rPr>
      </w:pPr>
      <w:bookmarkStart w:id="1" w:name="_Toc32320"/>
      <w:r>
        <w:rPr>
          <w:rFonts w:ascii="宋体" w:eastAsia="宋体" w:hAnsi="宋体" w:cs="宋体" w:hint="eastAsia"/>
          <w:b/>
          <w:bCs/>
          <w:spacing w:val="10"/>
          <w:sz w:val="22"/>
          <w:szCs w:val="22"/>
        </w:rPr>
        <w:t>1、技术参数</w:t>
      </w:r>
      <w:bookmarkEnd w:id="1"/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"/>
        <w:gridCol w:w="944"/>
        <w:gridCol w:w="1031"/>
        <w:gridCol w:w="173"/>
        <w:gridCol w:w="1065"/>
        <w:gridCol w:w="2288"/>
        <w:gridCol w:w="1855"/>
        <w:gridCol w:w="988"/>
      </w:tblGrid>
      <w:tr w:rsidR="00791C65" w14:paraId="32AF6047" w14:textId="77777777" w:rsidTr="00675265">
        <w:trPr>
          <w:trHeight w:val="285"/>
        </w:trPr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80391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灯具名称</w:t>
            </w:r>
          </w:p>
        </w:tc>
        <w:tc>
          <w:tcPr>
            <w:tcW w:w="81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1B2D8D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100W LED图案灯（6800K）</w:t>
            </w:r>
          </w:p>
        </w:tc>
      </w:tr>
      <w:tr w:rsidR="00791C65" w14:paraId="5CCAF0F7" w14:textId="77777777" w:rsidTr="00675265">
        <w:trPr>
          <w:trHeight w:val="285"/>
        </w:trPr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0D466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灯具类型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52C99D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设施类别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0D70F6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设施类型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B380E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灯具种类</w:t>
            </w:r>
          </w:p>
        </w:tc>
        <w:tc>
          <w:tcPr>
            <w:tcW w:w="4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6521B7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其他属性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CB56B9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光束角</w:t>
            </w:r>
          </w:p>
        </w:tc>
      </w:tr>
      <w:tr w:rsidR="00791C65" w14:paraId="4A5973C8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8B13F0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88C0B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景观照明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562749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2E108F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图案灯</w:t>
            </w:r>
          </w:p>
        </w:tc>
        <w:tc>
          <w:tcPr>
            <w:tcW w:w="4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3E0D4C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100W  6800K  LED 圆形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91042A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5-35°</w:t>
            </w:r>
          </w:p>
        </w:tc>
      </w:tr>
      <w:tr w:rsidR="00791C65" w14:paraId="228A26C2" w14:textId="77777777" w:rsidTr="00675265">
        <w:trPr>
          <w:trHeight w:val="285"/>
        </w:trPr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BBA62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灯具编码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E238F5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02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AFBC1D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01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D0655A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4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CCE5BF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0110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967EC5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——</w:t>
            </w:r>
          </w:p>
        </w:tc>
      </w:tr>
      <w:tr w:rsidR="00791C65" w14:paraId="3699AA9A" w14:textId="77777777" w:rsidTr="00675265">
        <w:trPr>
          <w:trHeight w:val="400"/>
        </w:trPr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FD9621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br/>
              <w:t>详细参数</w:t>
            </w:r>
          </w:p>
        </w:tc>
        <w:tc>
          <w:tcPr>
            <w:tcW w:w="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752590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2EDA48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外形尺寸（仅供参考）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78D540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可根据所投标品牌调整</w:t>
            </w:r>
          </w:p>
        </w:tc>
      </w:tr>
      <w:tr w:rsidR="00791C65" w14:paraId="68743654" w14:textId="77777777" w:rsidTr="00675265">
        <w:trPr>
          <w:trHeight w:val="528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32B22F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EA8B04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E3FF69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尺寸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CA026F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长度</w:t>
            </w:r>
            <w:r>
              <w:rPr>
                <w:rFonts w:ascii="宋体" w:eastAsia="宋体" w:hAnsi="宋体" w:cs="宋体" w:hint="eastAsia"/>
                <w:bCs/>
                <w:kern w:val="0"/>
                <w:sz w:val="22"/>
                <w:szCs w:val="22"/>
                <w:lang w:bidi="ar"/>
              </w:rPr>
              <w:t>✖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宽度</w:t>
            </w:r>
            <w:r>
              <w:rPr>
                <w:rFonts w:ascii="宋体" w:eastAsia="宋体" w:hAnsi="宋体" w:cs="宋体" w:hint="eastAsia"/>
                <w:bCs/>
                <w:kern w:val="0"/>
                <w:sz w:val="22"/>
                <w:szCs w:val="22"/>
                <w:lang w:bidi="ar"/>
              </w:rPr>
              <w:t>✖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高度（不含支架）</w:t>
            </w:r>
          </w:p>
        </w:tc>
        <w:tc>
          <w:tcPr>
            <w:tcW w:w="2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CC4B5E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≤0.03m³</w:t>
            </w:r>
          </w:p>
        </w:tc>
      </w:tr>
      <w:tr w:rsidR="00791C65" w14:paraId="4E29B594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5524FC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78A3AC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2BEC4D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灯具材质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15389D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全铝合金外壳或压铸铝外壳，结构强度极高，喷漆处理。高效热导管散热系统，让芯片散热良好，无灯珠损坏风险。具有过流、过压、过热保护。</w:t>
            </w:r>
          </w:p>
        </w:tc>
      </w:tr>
      <w:tr w:rsidR="00791C65" w14:paraId="746D1C7E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27C0BD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19E18F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EF0F0E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工作位置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215957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平放或吊挂。</w:t>
            </w:r>
          </w:p>
        </w:tc>
      </w:tr>
      <w:tr w:rsidR="00791C65" w14:paraId="31B5C2A6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EB0F54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B7BF3E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306A12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灯具重量（含光源）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61DF06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≤10kg</w:t>
            </w:r>
          </w:p>
        </w:tc>
      </w:tr>
      <w:tr w:rsidR="00791C65" w14:paraId="3EE17C07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F91786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083285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86CCB0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677ADF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u w:val="single"/>
                <w:lang w:bidi="ar"/>
              </w:rPr>
              <w:t>黑色，可按照采购单位要求调试。</w:t>
            </w:r>
          </w:p>
        </w:tc>
      </w:tr>
      <w:tr w:rsidR="00791C65" w14:paraId="506D8E36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5FE92A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80DB2E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655558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防护等级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87DE72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≥IP65</w:t>
            </w:r>
          </w:p>
        </w:tc>
      </w:tr>
      <w:tr w:rsidR="00791C65" w14:paraId="2A0C4CFA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F57C72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B3D831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2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797ACF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整灯光效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693B14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＞70 lm/W</w:t>
            </w:r>
          </w:p>
        </w:tc>
      </w:tr>
      <w:tr w:rsidR="00791C65" w14:paraId="7BE7CCEB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F1DD13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AFBF7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61194F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光源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14B8BA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系统功率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FF86EC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≤150W</w:t>
            </w:r>
          </w:p>
        </w:tc>
      </w:tr>
      <w:tr w:rsidR="00791C65" w14:paraId="7254C827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AD54A0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943E57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285CA2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768233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光源功率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6DC614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＞80W</w:t>
            </w:r>
          </w:p>
        </w:tc>
      </w:tr>
      <w:tr w:rsidR="00791C65" w14:paraId="6809EC0B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8F66AC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629A8B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CF99F7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527FE8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输入电压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01C5B1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AC 220V</w:t>
            </w:r>
          </w:p>
        </w:tc>
      </w:tr>
      <w:tr w:rsidR="00791C65" w14:paraId="2EE9CA42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B14C8B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D25593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29C384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3E73FF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色温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F4DDB2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6000K—7000K</w:t>
            </w:r>
          </w:p>
        </w:tc>
      </w:tr>
      <w:tr w:rsidR="00791C65" w14:paraId="082664F7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012296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98C1CF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5022EE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58BA55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灯珠寿命</w:t>
            </w:r>
          </w:p>
        </w:tc>
        <w:tc>
          <w:tcPr>
            <w:tcW w:w="5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F13FB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≥50000小时</w:t>
            </w:r>
          </w:p>
        </w:tc>
      </w:tr>
      <w:tr w:rsidR="00791C65" w14:paraId="7B5D4ED0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FC1998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6EA919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59E57E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镜头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C60291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高精度组合光学镜头，焦距可调节，成像清晰可以调。</w:t>
            </w:r>
          </w:p>
        </w:tc>
      </w:tr>
      <w:tr w:rsidR="00791C65" w14:paraId="225600FC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A56F1C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A44E39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59E4BC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光学棱镜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A8B5DF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可选光学棱镜，可顺时针旋转。</w:t>
            </w:r>
          </w:p>
        </w:tc>
      </w:tr>
      <w:tr w:rsidR="00791C65" w14:paraId="45835AC7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707646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763424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BB4BAD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调光、调速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531CC4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线性调光、调速</w:t>
            </w:r>
          </w:p>
        </w:tc>
      </w:tr>
      <w:tr w:rsidR="00791C65" w14:paraId="6FF4DD02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3E5A62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1E567E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E8E109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调焦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0DF820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电子线性调焦</w:t>
            </w:r>
          </w:p>
        </w:tc>
      </w:tr>
      <w:tr w:rsidR="00791C65" w14:paraId="4F72D7BA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FCF7975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734E59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91AC28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放大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86763C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电子线性放大</w:t>
            </w:r>
          </w:p>
        </w:tc>
      </w:tr>
      <w:tr w:rsidR="00791C65" w14:paraId="2D7CBB57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CAE50C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C1B51C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4DAC0B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投影距离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CDF6AA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15米——30米</w:t>
            </w:r>
          </w:p>
        </w:tc>
      </w:tr>
      <w:tr w:rsidR="00791C65" w14:paraId="5F24B57C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2BBB72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C2B8CB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驱动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37F5F2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电源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E33994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恒流驱动</w:t>
            </w:r>
          </w:p>
        </w:tc>
      </w:tr>
      <w:tr w:rsidR="00791C65" w14:paraId="1B4A7043" w14:textId="77777777" w:rsidTr="00675265">
        <w:trPr>
          <w:trHeight w:val="312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534445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6EC5F5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效果要求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AD3F5D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颜色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864BA44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可任意定位颜色。</w:t>
            </w:r>
          </w:p>
        </w:tc>
      </w:tr>
      <w:tr w:rsidR="00791C65" w14:paraId="689CA69C" w14:textId="77777777" w:rsidTr="00675265">
        <w:trPr>
          <w:trHeight w:val="285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C17E9A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229FA1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52BA7C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图案</w:t>
            </w:r>
          </w:p>
        </w:tc>
        <w:tc>
          <w:tcPr>
            <w:tcW w:w="624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C8D619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静态投影。</w:t>
            </w:r>
          </w:p>
          <w:p w14:paraId="79CA7FFB" w14:textId="77777777" w:rsidR="00791C65" w:rsidRDefault="00791C65" w:rsidP="00675265">
            <w:pPr>
              <w:spacing w:line="360" w:lineRule="auto"/>
              <w:jc w:val="left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不少于3个旋转图案，根据业主要求投标单位深化设计。</w:t>
            </w:r>
          </w:p>
        </w:tc>
      </w:tr>
      <w:tr w:rsidR="00791C65" w14:paraId="77469414" w14:textId="77777777" w:rsidTr="00675265">
        <w:trPr>
          <w:trHeight w:val="500"/>
        </w:trPr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B09433" w14:textId="77777777" w:rsidR="00791C65" w:rsidRDefault="00791C65" w:rsidP="00675265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324715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控制要求</w:t>
            </w:r>
          </w:p>
        </w:tc>
        <w:tc>
          <w:tcPr>
            <w:tcW w:w="72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DDF9AD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不少于8通道，DMX512信号输入、自动运行。</w:t>
            </w:r>
          </w:p>
          <w:p w14:paraId="3AC01DDE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可自行设定时间编程。图案片可电动更换，可顺时针旋转。灯具投影内容不低于3组，投影内容和变化时间按甲方要求深化，同一组场景灯具必须配置一个主控制器统一控制变化模式。（暂定灯具为2组，主控报价含在灯具价格中）。</w:t>
            </w:r>
          </w:p>
        </w:tc>
      </w:tr>
      <w:tr w:rsidR="00791C65" w14:paraId="36F21678" w14:textId="77777777" w:rsidTr="00675265">
        <w:trPr>
          <w:trHeight w:val="558"/>
        </w:trPr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ABB993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投影</w:t>
            </w:r>
          </w:p>
          <w:p w14:paraId="7BFB356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内容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F3CE465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节目清单</w:t>
            </w:r>
          </w:p>
        </w:tc>
        <w:tc>
          <w:tcPr>
            <w:tcW w:w="7253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E12DC39" w14:textId="77777777" w:rsidR="00791C65" w:rsidRDefault="00791C65" w:rsidP="00675265">
            <w:pPr>
              <w:widowControl/>
              <w:spacing w:line="360" w:lineRule="auto"/>
              <w:jc w:val="center"/>
              <w:textAlignment w:val="top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中标单位按要求深化设计，</w:t>
            </w:r>
          </w:p>
          <w:p w14:paraId="04972EFB" w14:textId="77777777" w:rsidR="00791C65" w:rsidRDefault="00791C65" w:rsidP="00675265">
            <w:pPr>
              <w:widowControl/>
              <w:spacing w:line="360" w:lineRule="auto"/>
              <w:jc w:val="center"/>
              <w:textAlignment w:val="top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节目主题数量不少于3组。</w:t>
            </w:r>
          </w:p>
        </w:tc>
      </w:tr>
      <w:tr w:rsidR="00791C65" w14:paraId="169F47E5" w14:textId="77777777" w:rsidTr="00675265">
        <w:trPr>
          <w:trHeight w:val="1860"/>
        </w:trPr>
        <w:tc>
          <w:tcPr>
            <w:tcW w:w="9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54D7C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E6D37F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参考效果</w:t>
            </w:r>
          </w:p>
        </w:tc>
        <w:tc>
          <w:tcPr>
            <w:tcW w:w="7253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4C7FB0" w14:textId="77777777" w:rsidR="00791C65" w:rsidRDefault="00791C65" w:rsidP="00675265">
            <w:pPr>
              <w:widowControl/>
              <w:spacing w:line="360" w:lineRule="auto"/>
              <w:jc w:val="center"/>
              <w:textAlignment w:val="top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FE3309D" wp14:editId="39CCD260">
                  <wp:extent cx="2360295" cy="1856740"/>
                  <wp:effectExtent l="0" t="0" r="1905" b="10160"/>
                  <wp:docPr id="127" name="图片 127" descr="袁—南立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袁—南立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7591" t="67678" r="27647" b="18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B4EEA" w14:textId="77777777" w:rsidR="00791C65" w:rsidRDefault="00791C65" w:rsidP="00675265">
            <w:pPr>
              <w:widowControl/>
              <w:spacing w:line="360" w:lineRule="auto"/>
              <w:jc w:val="center"/>
              <w:textAlignment w:val="top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2"/>
                <w:szCs w:val="22"/>
              </w:rPr>
              <w:t>投影尺寸：6m*6m，投影距离：15-30米</w:t>
            </w:r>
          </w:p>
        </w:tc>
      </w:tr>
      <w:tr w:rsidR="00791C65" w14:paraId="7A218369" w14:textId="77777777" w:rsidTr="00675265">
        <w:trPr>
          <w:trHeight w:val="1860"/>
        </w:trPr>
        <w:tc>
          <w:tcPr>
            <w:tcW w:w="9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95CA58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808DFA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GOBO片</w:t>
            </w:r>
          </w:p>
        </w:tc>
        <w:tc>
          <w:tcPr>
            <w:tcW w:w="7253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D37AFA" w14:textId="77777777" w:rsidR="00791C65" w:rsidRDefault="00791C65" w:rsidP="00675265">
            <w:pPr>
              <w:widowControl/>
              <w:spacing w:line="360" w:lineRule="auto"/>
              <w:jc w:val="center"/>
              <w:textAlignment w:val="top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2"/>
                <w:szCs w:val="22"/>
              </w:rPr>
              <w:drawing>
                <wp:inline distT="0" distB="0" distL="114300" distR="114300" wp14:anchorId="01AF7077" wp14:editId="427A3290">
                  <wp:extent cx="2247900" cy="1676400"/>
                  <wp:effectExtent l="0" t="0" r="0" b="0"/>
                  <wp:docPr id="128" name="图片 128" descr="宝塔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宝塔-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65" w14:paraId="1CD16592" w14:textId="77777777" w:rsidTr="00675265">
        <w:trPr>
          <w:trHeight w:val="90"/>
        </w:trPr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BB54FE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立杆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B88C3D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安装</w:t>
            </w:r>
          </w:p>
          <w:p w14:paraId="1DE8AC4C" w14:textId="77777777" w:rsidR="00791C65" w:rsidRDefault="00791C65" w:rsidP="00675265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方式</w:t>
            </w:r>
          </w:p>
        </w:tc>
        <w:tc>
          <w:tcPr>
            <w:tcW w:w="72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269291" w14:textId="77777777" w:rsidR="00791C65" w:rsidRDefault="00791C65" w:rsidP="00675265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4米高立杆安装。（报价不含灯杆）</w:t>
            </w:r>
          </w:p>
        </w:tc>
      </w:tr>
    </w:tbl>
    <w:p w14:paraId="283261EB" w14:textId="77777777" w:rsidR="00791C65" w:rsidRDefault="00791C65" w:rsidP="00791C65"/>
    <w:p w14:paraId="2490D613" w14:textId="77777777" w:rsidR="00715297" w:rsidRPr="00791C65" w:rsidRDefault="00715297" w:rsidP="00791C65">
      <w:pPr>
        <w:rPr>
          <w:b/>
          <w:bCs/>
        </w:rPr>
      </w:pPr>
    </w:p>
    <w:sectPr w:rsidR="00715297" w:rsidRPr="00791C65" w:rsidSect="00715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0E567" w14:textId="77777777" w:rsidR="003A60DD" w:rsidRDefault="003A60DD" w:rsidP="005C606B">
      <w:r>
        <w:separator/>
      </w:r>
    </w:p>
  </w:endnote>
  <w:endnote w:type="continuationSeparator" w:id="0">
    <w:p w14:paraId="5A19C794" w14:textId="77777777" w:rsidR="003A60DD" w:rsidRDefault="003A60DD" w:rsidP="005C6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CB5F1" w14:textId="77777777" w:rsidR="003A60DD" w:rsidRDefault="003A60DD" w:rsidP="005C606B">
      <w:r>
        <w:separator/>
      </w:r>
    </w:p>
  </w:footnote>
  <w:footnote w:type="continuationSeparator" w:id="0">
    <w:p w14:paraId="1801077B" w14:textId="77777777" w:rsidR="003A60DD" w:rsidRDefault="003A60DD" w:rsidP="005C6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E8E1EAB"/>
    <w:multiLevelType w:val="singleLevel"/>
    <w:tmpl w:val="CE8E1E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7ED4502"/>
    <w:multiLevelType w:val="hybridMultilevel"/>
    <w:tmpl w:val="85A21C78"/>
    <w:lvl w:ilvl="0" w:tplc="48D214C0">
      <w:start w:val="6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7578BC"/>
    <w:multiLevelType w:val="multilevel"/>
    <w:tmpl w:val="417578BC"/>
    <w:lvl w:ilvl="0">
      <w:start w:val="3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C90470C"/>
    <w:multiLevelType w:val="hybridMultilevel"/>
    <w:tmpl w:val="2D3E257E"/>
    <w:lvl w:ilvl="0" w:tplc="3E26B4E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3E59"/>
    <w:rsid w:val="00025778"/>
    <w:rsid w:val="00043A95"/>
    <w:rsid w:val="00043DC6"/>
    <w:rsid w:val="000B4C64"/>
    <w:rsid w:val="000C09D8"/>
    <w:rsid w:val="000E5112"/>
    <w:rsid w:val="000F01C5"/>
    <w:rsid w:val="000F16A5"/>
    <w:rsid w:val="00101AC3"/>
    <w:rsid w:val="0015397B"/>
    <w:rsid w:val="00172A27"/>
    <w:rsid w:val="00180F1F"/>
    <w:rsid w:val="001920C2"/>
    <w:rsid w:val="00192B59"/>
    <w:rsid w:val="001936D3"/>
    <w:rsid w:val="001B348B"/>
    <w:rsid w:val="001B76F8"/>
    <w:rsid w:val="001E387A"/>
    <w:rsid w:val="001F7FBB"/>
    <w:rsid w:val="00210A68"/>
    <w:rsid w:val="00223B89"/>
    <w:rsid w:val="0027431D"/>
    <w:rsid w:val="002B712A"/>
    <w:rsid w:val="002C4CCA"/>
    <w:rsid w:val="002D6394"/>
    <w:rsid w:val="00314FFA"/>
    <w:rsid w:val="0032155E"/>
    <w:rsid w:val="00326F44"/>
    <w:rsid w:val="003422F5"/>
    <w:rsid w:val="00374384"/>
    <w:rsid w:val="00375F31"/>
    <w:rsid w:val="0037667D"/>
    <w:rsid w:val="00386DA5"/>
    <w:rsid w:val="003969E7"/>
    <w:rsid w:val="003A60DD"/>
    <w:rsid w:val="003B7C8D"/>
    <w:rsid w:val="003C4F1E"/>
    <w:rsid w:val="003D0A87"/>
    <w:rsid w:val="003D157D"/>
    <w:rsid w:val="003D2C9E"/>
    <w:rsid w:val="003D5147"/>
    <w:rsid w:val="003F7115"/>
    <w:rsid w:val="00404671"/>
    <w:rsid w:val="004327D4"/>
    <w:rsid w:val="004428CA"/>
    <w:rsid w:val="004615A5"/>
    <w:rsid w:val="004667A2"/>
    <w:rsid w:val="00467A4E"/>
    <w:rsid w:val="004875E3"/>
    <w:rsid w:val="004965A5"/>
    <w:rsid w:val="004A2819"/>
    <w:rsid w:val="004A49CE"/>
    <w:rsid w:val="004D104B"/>
    <w:rsid w:val="004E0501"/>
    <w:rsid w:val="004E6619"/>
    <w:rsid w:val="004E722B"/>
    <w:rsid w:val="00523201"/>
    <w:rsid w:val="00523372"/>
    <w:rsid w:val="00551B47"/>
    <w:rsid w:val="0055545B"/>
    <w:rsid w:val="005C606B"/>
    <w:rsid w:val="005F24B2"/>
    <w:rsid w:val="00610722"/>
    <w:rsid w:val="0061201F"/>
    <w:rsid w:val="00614FEC"/>
    <w:rsid w:val="00632CDD"/>
    <w:rsid w:val="0064710A"/>
    <w:rsid w:val="0065675F"/>
    <w:rsid w:val="00674E0A"/>
    <w:rsid w:val="00695F48"/>
    <w:rsid w:val="006B5259"/>
    <w:rsid w:val="006D1548"/>
    <w:rsid w:val="006F78D8"/>
    <w:rsid w:val="00715297"/>
    <w:rsid w:val="00722095"/>
    <w:rsid w:val="00751AAB"/>
    <w:rsid w:val="00777B58"/>
    <w:rsid w:val="00791C65"/>
    <w:rsid w:val="007E56A1"/>
    <w:rsid w:val="00815C03"/>
    <w:rsid w:val="0086362D"/>
    <w:rsid w:val="0089116B"/>
    <w:rsid w:val="00892677"/>
    <w:rsid w:val="008A7187"/>
    <w:rsid w:val="008D2DAC"/>
    <w:rsid w:val="008E4707"/>
    <w:rsid w:val="008F46E7"/>
    <w:rsid w:val="0092558E"/>
    <w:rsid w:val="00937148"/>
    <w:rsid w:val="00943005"/>
    <w:rsid w:val="00951464"/>
    <w:rsid w:val="0096524C"/>
    <w:rsid w:val="009969E6"/>
    <w:rsid w:val="009A0F25"/>
    <w:rsid w:val="009C6FCB"/>
    <w:rsid w:val="009E2668"/>
    <w:rsid w:val="009F619F"/>
    <w:rsid w:val="00A14F1F"/>
    <w:rsid w:val="00A256FD"/>
    <w:rsid w:val="00A32778"/>
    <w:rsid w:val="00A430E9"/>
    <w:rsid w:val="00A46CC5"/>
    <w:rsid w:val="00A5756E"/>
    <w:rsid w:val="00A60C60"/>
    <w:rsid w:val="00A70811"/>
    <w:rsid w:val="00A717DE"/>
    <w:rsid w:val="00A908B9"/>
    <w:rsid w:val="00A921B0"/>
    <w:rsid w:val="00AC529F"/>
    <w:rsid w:val="00AD42AD"/>
    <w:rsid w:val="00AE35ED"/>
    <w:rsid w:val="00AE65E2"/>
    <w:rsid w:val="00AF0EC5"/>
    <w:rsid w:val="00B61DE9"/>
    <w:rsid w:val="00B8175C"/>
    <w:rsid w:val="00B87844"/>
    <w:rsid w:val="00BC18F7"/>
    <w:rsid w:val="00BD5870"/>
    <w:rsid w:val="00BE027E"/>
    <w:rsid w:val="00BE4EB2"/>
    <w:rsid w:val="00BE71AB"/>
    <w:rsid w:val="00C05657"/>
    <w:rsid w:val="00C22E95"/>
    <w:rsid w:val="00C27D77"/>
    <w:rsid w:val="00C3079A"/>
    <w:rsid w:val="00C358D1"/>
    <w:rsid w:val="00C45C76"/>
    <w:rsid w:val="00C600D3"/>
    <w:rsid w:val="00C605D7"/>
    <w:rsid w:val="00C71E7D"/>
    <w:rsid w:val="00C820ED"/>
    <w:rsid w:val="00CA7453"/>
    <w:rsid w:val="00CA7D76"/>
    <w:rsid w:val="00CC458D"/>
    <w:rsid w:val="00D16475"/>
    <w:rsid w:val="00D17C4C"/>
    <w:rsid w:val="00D77C88"/>
    <w:rsid w:val="00DB2919"/>
    <w:rsid w:val="00DD7208"/>
    <w:rsid w:val="00DD7BD7"/>
    <w:rsid w:val="00DF2F7C"/>
    <w:rsid w:val="00E354ED"/>
    <w:rsid w:val="00E36D96"/>
    <w:rsid w:val="00E637B7"/>
    <w:rsid w:val="00E7049B"/>
    <w:rsid w:val="00E81C35"/>
    <w:rsid w:val="00E93297"/>
    <w:rsid w:val="00EB44F9"/>
    <w:rsid w:val="00EC37EF"/>
    <w:rsid w:val="00ED638E"/>
    <w:rsid w:val="00F0519F"/>
    <w:rsid w:val="00F32CA5"/>
    <w:rsid w:val="00F44D98"/>
    <w:rsid w:val="00F937F9"/>
    <w:rsid w:val="00F94EAA"/>
    <w:rsid w:val="00FA2D4B"/>
    <w:rsid w:val="00FA7266"/>
    <w:rsid w:val="00FB26C8"/>
    <w:rsid w:val="00FC6E41"/>
    <w:rsid w:val="030E3A3D"/>
    <w:rsid w:val="0389389E"/>
    <w:rsid w:val="082333EB"/>
    <w:rsid w:val="0A795CEF"/>
    <w:rsid w:val="0B8969EF"/>
    <w:rsid w:val="0DDE06D5"/>
    <w:rsid w:val="0E347D8E"/>
    <w:rsid w:val="0E9E1DF6"/>
    <w:rsid w:val="0F275D57"/>
    <w:rsid w:val="10516711"/>
    <w:rsid w:val="10A44AD8"/>
    <w:rsid w:val="1132262E"/>
    <w:rsid w:val="13EE260A"/>
    <w:rsid w:val="15A57C41"/>
    <w:rsid w:val="17066EDE"/>
    <w:rsid w:val="19AD237A"/>
    <w:rsid w:val="1A623F7A"/>
    <w:rsid w:val="1A653C81"/>
    <w:rsid w:val="1B1172E5"/>
    <w:rsid w:val="1E722BA1"/>
    <w:rsid w:val="25612297"/>
    <w:rsid w:val="293C46D4"/>
    <w:rsid w:val="298E3B37"/>
    <w:rsid w:val="2B267E53"/>
    <w:rsid w:val="2B482914"/>
    <w:rsid w:val="2B82101E"/>
    <w:rsid w:val="2BB76ED8"/>
    <w:rsid w:val="2BE0339C"/>
    <w:rsid w:val="2F416D00"/>
    <w:rsid w:val="2F55173C"/>
    <w:rsid w:val="2F9D7DB2"/>
    <w:rsid w:val="318468A8"/>
    <w:rsid w:val="32A44FF2"/>
    <w:rsid w:val="349121A4"/>
    <w:rsid w:val="34E47257"/>
    <w:rsid w:val="36A22C9F"/>
    <w:rsid w:val="37470093"/>
    <w:rsid w:val="385C3473"/>
    <w:rsid w:val="3C2126FB"/>
    <w:rsid w:val="3C333E47"/>
    <w:rsid w:val="3C6C2709"/>
    <w:rsid w:val="3CF643B0"/>
    <w:rsid w:val="3CFC1221"/>
    <w:rsid w:val="3FBC3707"/>
    <w:rsid w:val="42203234"/>
    <w:rsid w:val="424F6B75"/>
    <w:rsid w:val="429C55C6"/>
    <w:rsid w:val="446B2DAE"/>
    <w:rsid w:val="451F459B"/>
    <w:rsid w:val="454755CE"/>
    <w:rsid w:val="4733173E"/>
    <w:rsid w:val="47565285"/>
    <w:rsid w:val="478B0A95"/>
    <w:rsid w:val="4DFA25C9"/>
    <w:rsid w:val="4F211D1F"/>
    <w:rsid w:val="4F5E7115"/>
    <w:rsid w:val="4FEE77E7"/>
    <w:rsid w:val="510C536A"/>
    <w:rsid w:val="51D25264"/>
    <w:rsid w:val="523D6E46"/>
    <w:rsid w:val="52525C01"/>
    <w:rsid w:val="52682B1D"/>
    <w:rsid w:val="54C9046B"/>
    <w:rsid w:val="562F7E1A"/>
    <w:rsid w:val="56CD5AE2"/>
    <w:rsid w:val="583D3ABD"/>
    <w:rsid w:val="586609E9"/>
    <w:rsid w:val="5D7509CD"/>
    <w:rsid w:val="5DE55405"/>
    <w:rsid w:val="600E14DC"/>
    <w:rsid w:val="601954DC"/>
    <w:rsid w:val="60C66A9B"/>
    <w:rsid w:val="61C962D2"/>
    <w:rsid w:val="641D37F7"/>
    <w:rsid w:val="66982F46"/>
    <w:rsid w:val="67323183"/>
    <w:rsid w:val="67E81EC1"/>
    <w:rsid w:val="681813A2"/>
    <w:rsid w:val="6B4C0725"/>
    <w:rsid w:val="6CFB6181"/>
    <w:rsid w:val="6D9E2046"/>
    <w:rsid w:val="6EAD1AD1"/>
    <w:rsid w:val="6EE34CD2"/>
    <w:rsid w:val="72B3540C"/>
    <w:rsid w:val="753C5780"/>
    <w:rsid w:val="75911F91"/>
    <w:rsid w:val="76144F29"/>
    <w:rsid w:val="76A2645F"/>
    <w:rsid w:val="76A61C34"/>
    <w:rsid w:val="783340AB"/>
    <w:rsid w:val="792F24E1"/>
    <w:rsid w:val="7B0C70C5"/>
    <w:rsid w:val="7C9642AB"/>
    <w:rsid w:val="7EDB5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2"/>
    </o:shapelayout>
  </w:shapeDefaults>
  <w:decimalSymbol w:val="."/>
  <w:listSeparator w:val=","/>
  <w14:docId w14:val="05E17C11"/>
  <w15:docId w15:val="{CB0F219C-01E7-48FA-ABFA-CB352031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529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15297"/>
    <w:pPr>
      <w:keepNext/>
      <w:keepLines/>
      <w:spacing w:beforeLines="50" w:afterLines="150"/>
      <w:jc w:val="center"/>
      <w:outlineLvl w:val="0"/>
    </w:pPr>
    <w:rPr>
      <w:rFonts w:ascii="Times New Roman" w:hAnsi="Times New Roman" w:cs="Times New Roman"/>
      <w:b/>
      <w:kern w:val="44"/>
      <w:sz w:val="48"/>
      <w:szCs w:val="20"/>
    </w:rPr>
  </w:style>
  <w:style w:type="paragraph" w:styleId="2">
    <w:name w:val="heading 2"/>
    <w:basedOn w:val="a"/>
    <w:next w:val="a"/>
    <w:link w:val="20"/>
    <w:unhideWhenUsed/>
    <w:qFormat/>
    <w:rsid w:val="00715297"/>
    <w:pPr>
      <w:keepNext/>
      <w:keepLines/>
      <w:spacing w:before="260" w:after="26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715297"/>
    <w:pPr>
      <w:keepNext/>
      <w:keepLines/>
      <w:ind w:leftChars="200" w:left="420" w:firstLineChars="200" w:firstLine="880"/>
      <w:jc w:val="left"/>
      <w:outlineLvl w:val="2"/>
    </w:pPr>
    <w:rPr>
      <w:rFonts w:ascii="Calibri" w:eastAsia="黑体" w:hAnsi="Calibri"/>
      <w:b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715297"/>
    <w:rPr>
      <w:sz w:val="18"/>
      <w:szCs w:val="18"/>
    </w:rPr>
  </w:style>
  <w:style w:type="paragraph" w:styleId="a5">
    <w:name w:val="footer"/>
    <w:basedOn w:val="a"/>
    <w:qFormat/>
    <w:rsid w:val="0071529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qFormat/>
    <w:rsid w:val="007152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qFormat/>
    <w:rsid w:val="0071529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3">
    <w:name w:val="WPSOffice手动目录 3"/>
    <w:qFormat/>
    <w:rsid w:val="00715297"/>
    <w:pPr>
      <w:ind w:leftChars="400" w:left="400"/>
    </w:pPr>
    <w:rPr>
      <w:rFonts w:ascii="Times New Roman" w:hAnsi="Times New Roman"/>
    </w:rPr>
  </w:style>
  <w:style w:type="paragraph" w:customStyle="1" w:styleId="10">
    <w:name w:val="列出段落1"/>
    <w:basedOn w:val="a"/>
    <w:qFormat/>
    <w:rsid w:val="00715297"/>
    <w:pPr>
      <w:adjustRightInd w:val="0"/>
      <w:spacing w:line="312" w:lineRule="atLeast"/>
      <w:ind w:firstLineChars="200" w:firstLine="420"/>
    </w:pPr>
    <w:rPr>
      <w:rFonts w:ascii="等线" w:eastAsia="等线" w:hAnsi="等线" w:cs="Times New Roman"/>
      <w:szCs w:val="22"/>
    </w:rPr>
  </w:style>
  <w:style w:type="paragraph" w:customStyle="1" w:styleId="Style2">
    <w:name w:val="_Style 2"/>
    <w:basedOn w:val="a"/>
    <w:qFormat/>
    <w:rsid w:val="00715297"/>
    <w:pPr>
      <w:ind w:firstLineChars="200" w:firstLine="420"/>
    </w:pPr>
    <w:rPr>
      <w:rFonts w:ascii="Calibri" w:eastAsia="宋体" w:hAnsi="Calibri" w:cs="Times New Roman"/>
    </w:rPr>
  </w:style>
  <w:style w:type="paragraph" w:customStyle="1" w:styleId="Style3">
    <w:name w:val="_Style 3"/>
    <w:basedOn w:val="a"/>
    <w:qFormat/>
    <w:rsid w:val="00715297"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qFormat/>
    <w:rsid w:val="00715297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</w:rPr>
  </w:style>
  <w:style w:type="character" w:customStyle="1" w:styleId="a7">
    <w:name w:val="页眉 字符"/>
    <w:basedOn w:val="a0"/>
    <w:link w:val="a6"/>
    <w:qFormat/>
    <w:rsid w:val="0071529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71529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qFormat/>
    <w:rsid w:val="00715297"/>
    <w:rPr>
      <w:rFonts w:eastAsia="黑体" w:cstheme="minorBidi"/>
      <w:b/>
      <w:sz w:val="28"/>
      <w:szCs w:val="32"/>
    </w:rPr>
  </w:style>
  <w:style w:type="character" w:customStyle="1" w:styleId="20">
    <w:name w:val="标题 2 字符"/>
    <w:basedOn w:val="a0"/>
    <w:link w:val="2"/>
    <w:qFormat/>
    <w:rsid w:val="0086362D"/>
    <w:rPr>
      <w:rFonts w:ascii="Arial" w:eastAsia="黑体" w:hAnsi="Arial" w:cstheme="minorBidi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F7C0A93-9B5D-4291-8958-4BC844F08C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袁平</cp:lastModifiedBy>
  <cp:revision>99</cp:revision>
  <cp:lastPrinted>2020-08-28T02:00:00Z</cp:lastPrinted>
  <dcterms:created xsi:type="dcterms:W3CDTF">2020-04-12T01:30:00Z</dcterms:created>
  <dcterms:modified xsi:type="dcterms:W3CDTF">2020-09-24T08:41:00Z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