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center"/>
        <w:rPr>
          <w:rFonts w:hint="eastAsia" w:ascii="宋体" w:hAnsi="宋体" w:eastAsia="宋体" w:cs="宋体"/>
          <w:b/>
          <w:bCs/>
          <w:sz w:val="44"/>
          <w:szCs w:val="44"/>
        </w:rPr>
      </w:pPr>
      <w:r>
        <w:rPr>
          <w:rFonts w:hint="eastAsia" w:ascii="宋体" w:hAnsi="宋体" w:eastAsia="宋体" w:cs="宋体"/>
          <w:b/>
          <w:bCs/>
          <w:sz w:val="44"/>
          <w:szCs w:val="44"/>
        </w:rPr>
        <w:t>苗木采购合同</w:t>
      </w:r>
    </w:p>
    <w:p>
      <w:pPr>
        <w:spacing w:line="360" w:lineRule="auto"/>
        <w:jc w:val="right"/>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合同编号：</w:t>
      </w:r>
    </w:p>
    <w:p>
      <w:pPr>
        <w:spacing w:line="480" w:lineRule="auto"/>
        <w:rPr>
          <w:rFonts w:hint="default"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甲方（买方）：广西森禾生态发展有限公司</w:t>
      </w:r>
    </w:p>
    <w:p>
      <w:pPr>
        <w:pStyle w:val="2"/>
        <w:bidi w:val="0"/>
        <w:spacing w:line="480" w:lineRule="auto"/>
        <w:rPr>
          <w:rFonts w:hint="eastAsia" w:ascii="宋体" w:hAnsi="宋体" w:eastAsia="宋体" w:cs="宋体"/>
          <w:lang w:val="en-US" w:eastAsia="zh-CN"/>
        </w:rPr>
      </w:pPr>
      <w:r>
        <w:rPr>
          <w:rFonts w:hint="eastAsia" w:ascii="宋体" w:hAnsi="宋体" w:eastAsia="宋体" w:cs="宋体"/>
          <w:b w:val="0"/>
          <w:bCs w:val="0"/>
          <w:lang w:val="en-US" w:eastAsia="zh-CN"/>
        </w:rPr>
        <w:t>乙方（卖方）：</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根据广西林权交易中心股份有限公司于</w:t>
      </w:r>
      <w:r>
        <w:rPr>
          <w:rFonts w:hint="eastAsia" w:ascii="宋体" w:hAnsi="宋体" w:eastAsia="宋体" w:cs="宋体"/>
          <w:sz w:val="24"/>
          <w:szCs w:val="24"/>
          <w:u w:val="single"/>
        </w:rPr>
        <w:t xml:space="preserve">  </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u w:val="single"/>
        </w:rPr>
        <w:t xml:space="preserve"> </w:t>
      </w:r>
      <w:r>
        <w:rPr>
          <w:rFonts w:hint="eastAsia" w:ascii="宋体" w:hAnsi="宋体" w:eastAsia="宋体" w:cs="宋体"/>
          <w:sz w:val="24"/>
          <w:szCs w:val="24"/>
        </w:rPr>
        <w:t>年</w:t>
      </w:r>
      <w:r>
        <w:rPr>
          <w:rFonts w:hint="eastAsia" w:ascii="宋体" w:hAnsi="宋体" w:eastAsia="宋体" w:cs="宋体"/>
          <w:sz w:val="24"/>
          <w:szCs w:val="24"/>
          <w:u w:val="single"/>
        </w:rPr>
        <w:t xml:space="preserve">   </w:t>
      </w:r>
      <w:r>
        <w:rPr>
          <w:rFonts w:hint="eastAsia" w:ascii="宋体" w:hAnsi="宋体" w:eastAsia="宋体" w:cs="宋体"/>
          <w:sz w:val="24"/>
          <w:szCs w:val="24"/>
        </w:rPr>
        <w:t>月</w:t>
      </w:r>
      <w:r>
        <w:rPr>
          <w:rFonts w:hint="eastAsia" w:ascii="宋体" w:hAnsi="宋体" w:eastAsia="宋体" w:cs="宋体"/>
          <w:sz w:val="24"/>
          <w:szCs w:val="24"/>
          <w:u w:val="single"/>
        </w:rPr>
        <w:t xml:space="preserve">   </w:t>
      </w:r>
      <w:r>
        <w:rPr>
          <w:rFonts w:hint="eastAsia" w:ascii="宋体" w:hAnsi="宋体" w:eastAsia="宋体" w:cs="宋体"/>
          <w:sz w:val="24"/>
          <w:szCs w:val="24"/>
        </w:rPr>
        <w:t>日组织举办的第</w:t>
      </w:r>
      <w:r>
        <w:rPr>
          <w:rFonts w:hint="eastAsia" w:ascii="宋体" w:hAnsi="宋体" w:eastAsia="宋体" w:cs="宋体"/>
          <w:sz w:val="24"/>
          <w:szCs w:val="24"/>
          <w:u w:val="single"/>
        </w:rPr>
        <w:t xml:space="preserve">        </w:t>
      </w:r>
      <w:r>
        <w:rPr>
          <w:rFonts w:hint="eastAsia" w:ascii="宋体" w:hAnsi="宋体" w:eastAsia="宋体" w:cs="宋体"/>
          <w:sz w:val="24"/>
          <w:szCs w:val="24"/>
        </w:rPr>
        <w:t>期</w:t>
      </w:r>
      <w:r>
        <w:rPr>
          <w:rFonts w:hint="eastAsia" w:ascii="宋体" w:hAnsi="宋体" w:eastAsia="宋体" w:cs="宋体"/>
          <w:color w:val="FF0000"/>
          <w:sz w:val="24"/>
          <w:szCs w:val="24"/>
        </w:rPr>
        <w:t>花木</w:t>
      </w:r>
      <w:r>
        <w:rPr>
          <w:rFonts w:hint="eastAsia" w:ascii="宋体" w:hAnsi="宋体" w:eastAsia="宋体" w:cs="宋体"/>
          <w:sz w:val="24"/>
          <w:szCs w:val="24"/>
        </w:rPr>
        <w:t>电子交易的公开竞价</w:t>
      </w:r>
      <w:r>
        <w:rPr>
          <w:rFonts w:hint="eastAsia" w:ascii="宋体" w:hAnsi="宋体" w:eastAsia="宋体" w:cs="宋体"/>
          <w:sz w:val="24"/>
          <w:szCs w:val="24"/>
          <w:lang w:val="en-US" w:eastAsia="zh-CN"/>
        </w:rPr>
        <w:t>采购</w:t>
      </w:r>
      <w:r>
        <w:rPr>
          <w:rFonts w:hint="eastAsia" w:ascii="宋体" w:hAnsi="宋体" w:eastAsia="宋体" w:cs="宋体"/>
          <w:sz w:val="24"/>
          <w:szCs w:val="24"/>
        </w:rPr>
        <w:t>结果，甲方将花卉苗木销售给乙方，为明确甲、乙双方的权利义务，经甲、乙双方协商，签订本合同。</w:t>
      </w:r>
    </w:p>
    <w:p>
      <w:pPr>
        <w:pStyle w:val="2"/>
        <w:numPr>
          <w:ilvl w:val="0"/>
          <w:numId w:val="1"/>
        </w:numPr>
        <w:bidi w:val="0"/>
        <w:rPr>
          <w:rFonts w:hint="eastAsia"/>
        </w:rPr>
      </w:pPr>
      <w:r>
        <w:rPr>
          <w:rFonts w:hint="eastAsia"/>
          <w:lang w:val="en-US" w:eastAsia="zh-CN"/>
        </w:rPr>
        <w:t>采购清单和要求</w:t>
      </w:r>
    </w:p>
    <w:p>
      <w:pPr>
        <w:numPr>
          <w:ilvl w:val="1"/>
          <w:numId w:val="1"/>
        </w:numPr>
        <w:spacing w:line="360" w:lineRule="auto"/>
        <w:ind w:left="0" w:leftChars="0" w:firstLine="420" w:firstLineChars="0"/>
        <w:rPr>
          <w:rFonts w:hint="eastAsia" w:ascii="宋体" w:hAnsi="宋体" w:eastAsia="宋体" w:cs="宋体"/>
          <w:sz w:val="24"/>
          <w:szCs w:val="24"/>
          <w:lang w:eastAsia="zh-CN"/>
        </w:rPr>
      </w:pPr>
      <w:r>
        <w:rPr>
          <w:rFonts w:hint="eastAsia" w:ascii="宋体" w:hAnsi="宋体" w:eastAsia="宋体" w:cs="宋体"/>
          <w:sz w:val="24"/>
          <w:szCs w:val="24"/>
        </w:rPr>
        <w:t>甲方向乙方采购的产品名称、规格、数量、价</w:t>
      </w:r>
      <w:r>
        <w:rPr>
          <w:rFonts w:hint="eastAsia" w:ascii="宋体" w:hAnsi="宋体" w:eastAsia="宋体" w:cs="宋体"/>
          <w:sz w:val="24"/>
          <w:szCs w:val="24"/>
          <w:lang w:val="en-US" w:eastAsia="zh-CN"/>
        </w:rPr>
        <w:t>格</w:t>
      </w:r>
      <w:r>
        <w:rPr>
          <w:rFonts w:hint="eastAsia" w:ascii="宋体" w:hAnsi="宋体" w:eastAsia="宋体" w:cs="宋体"/>
          <w:sz w:val="24"/>
          <w:szCs w:val="24"/>
        </w:rPr>
        <w:t>等详见附件1《苗木采购清单》。</w:t>
      </w:r>
    </w:p>
    <w:p>
      <w:pPr>
        <w:numPr>
          <w:ilvl w:val="1"/>
          <w:numId w:val="1"/>
        </w:numPr>
        <w:spacing w:line="360" w:lineRule="auto"/>
        <w:ind w:left="0" w:leftChars="0" w:firstLine="420" w:firstLineChars="0"/>
        <w:rPr>
          <w:rFonts w:hint="eastAsia" w:ascii="宋体" w:hAnsi="宋体" w:eastAsia="宋体" w:cs="宋体"/>
          <w:sz w:val="24"/>
          <w:szCs w:val="24"/>
          <w:lang w:eastAsia="zh-CN"/>
        </w:rPr>
      </w:pPr>
      <w:r>
        <w:rPr>
          <w:rFonts w:hint="eastAsia" w:ascii="宋体" w:hAnsi="宋体" w:eastAsia="宋体" w:cs="宋体"/>
          <w:sz w:val="24"/>
          <w:szCs w:val="24"/>
          <w:lang w:eastAsia="zh-CN"/>
        </w:rPr>
        <w:t>本合同总价为以实际到项目结算金额为准，甲方实际采购内容、数量以甲方验收后签收确认的收货单据为准，最终结算价按双方确认的实际采购量按实结算。《苗木采购清单》中苗木单价为到工地价格，已包括：☑苗木、☑起苗人工、☑起苗装车费、☑苗木检疫证费、☑税金、☑包装、</w:t>
      </w:r>
      <w:r>
        <w:rPr>
          <w:rFonts w:hint="eastAsia" w:ascii="宋体" w:hAnsi="宋体" w:eastAsia="宋体" w:cs="宋体"/>
          <w:sz w:val="24"/>
          <w:szCs w:val="24"/>
          <w:lang w:eastAsia="zh-CN"/>
        </w:rPr>
        <w:sym w:font="Wingdings 2" w:char="0052"/>
      </w:r>
      <w:r>
        <w:rPr>
          <w:rFonts w:hint="eastAsia" w:ascii="宋体" w:hAnsi="宋体" w:eastAsia="宋体" w:cs="宋体"/>
          <w:sz w:val="24"/>
          <w:szCs w:val="24"/>
          <w:lang w:eastAsia="zh-CN"/>
        </w:rPr>
        <w:t>装车费、</w:t>
      </w:r>
      <w:r>
        <w:rPr>
          <w:rFonts w:hint="eastAsia" w:ascii="宋体" w:hAnsi="宋体" w:eastAsia="宋体" w:cs="宋体"/>
          <w:sz w:val="24"/>
          <w:szCs w:val="24"/>
          <w:lang w:eastAsia="zh-CN"/>
        </w:rPr>
        <w:sym w:font="Wingdings 2" w:char="00A3"/>
      </w:r>
      <w:r>
        <w:rPr>
          <w:rFonts w:hint="eastAsia" w:ascii="宋体" w:hAnsi="宋体" w:eastAsia="宋体" w:cs="宋体"/>
          <w:sz w:val="24"/>
          <w:szCs w:val="24"/>
          <w:lang w:eastAsia="zh-CN"/>
        </w:rPr>
        <w:t>运输费、</w:t>
      </w:r>
      <w:r>
        <w:rPr>
          <w:rFonts w:hint="eastAsia" w:ascii="宋体" w:hAnsi="宋体" w:eastAsia="宋体" w:cs="宋体"/>
          <w:sz w:val="24"/>
          <w:szCs w:val="24"/>
          <w:lang w:eastAsia="zh-CN"/>
        </w:rPr>
        <w:sym w:font="Wingdings 2" w:char="00A3"/>
      </w:r>
      <w:r>
        <w:rPr>
          <w:rFonts w:hint="eastAsia" w:ascii="宋体" w:hAnsi="宋体" w:eastAsia="宋体" w:cs="宋体"/>
          <w:sz w:val="24"/>
          <w:szCs w:val="24"/>
          <w:lang w:eastAsia="zh-CN"/>
        </w:rPr>
        <w:t>卸车费等所有相关费用。</w:t>
      </w:r>
    </w:p>
    <w:p>
      <w:pPr>
        <w:numPr>
          <w:ilvl w:val="1"/>
          <w:numId w:val="1"/>
        </w:numPr>
        <w:spacing w:line="360" w:lineRule="auto"/>
        <w:ind w:left="0" w:leftChars="0" w:firstLine="420" w:firstLineChars="0"/>
        <w:rPr>
          <w:rFonts w:hint="eastAsia" w:ascii="宋体" w:hAnsi="宋体" w:eastAsia="宋体" w:cs="宋体"/>
          <w:sz w:val="24"/>
          <w:szCs w:val="24"/>
          <w:lang w:eastAsia="zh-CN"/>
        </w:rPr>
      </w:pPr>
      <w:r>
        <w:rPr>
          <w:rFonts w:hint="eastAsia" w:ascii="宋体" w:hAnsi="宋体" w:eastAsia="宋体" w:cs="宋体"/>
          <w:sz w:val="24"/>
          <w:szCs w:val="24"/>
          <w:lang w:eastAsia="zh-CN"/>
        </w:rPr>
        <w:t>乙方提供税率为</w:t>
      </w:r>
      <w:r>
        <w:rPr>
          <w:rFonts w:hint="eastAsia" w:ascii="宋体" w:hAnsi="宋体" w:eastAsia="宋体" w:cs="宋体"/>
          <w:sz w:val="24"/>
          <w:szCs w:val="24"/>
          <w:u w:val="single"/>
          <w:lang w:eastAsia="zh-CN"/>
        </w:rPr>
        <w:t xml:space="preserve">  0  </w:t>
      </w:r>
      <w:r>
        <w:rPr>
          <w:rFonts w:hint="eastAsia" w:ascii="宋体" w:hAnsi="宋体" w:eastAsia="宋体" w:cs="宋体"/>
          <w:sz w:val="24"/>
          <w:szCs w:val="24"/>
          <w:lang w:eastAsia="zh-CN"/>
        </w:rPr>
        <w:t xml:space="preserve">%的 </w:t>
      </w:r>
      <w:r>
        <w:rPr>
          <w:rFonts w:hint="eastAsia" w:ascii="宋体" w:hAnsi="宋体" w:eastAsia="宋体" w:cs="宋体"/>
          <w:sz w:val="24"/>
          <w:szCs w:val="24"/>
          <w:lang w:eastAsia="zh-CN"/>
        </w:rPr>
        <w:sym w:font="Wingdings 2" w:char="00A3"/>
      </w:r>
      <w:r>
        <w:rPr>
          <w:rFonts w:hint="eastAsia" w:ascii="宋体" w:hAnsi="宋体" w:eastAsia="宋体" w:cs="宋体"/>
          <w:sz w:val="24"/>
          <w:szCs w:val="24"/>
          <w:lang w:eastAsia="zh-CN"/>
        </w:rPr>
        <w:t>增值税专用发票 ☑增值税普通发票。</w:t>
      </w:r>
    </w:p>
    <w:p>
      <w:pPr>
        <w:pStyle w:val="2"/>
        <w:numPr>
          <w:ilvl w:val="0"/>
          <w:numId w:val="1"/>
        </w:numPr>
        <w:bidi w:val="0"/>
        <w:rPr>
          <w:rFonts w:hint="eastAsia"/>
        </w:rPr>
      </w:pPr>
      <w:r>
        <w:rPr>
          <w:rFonts w:hint="eastAsia"/>
        </w:rPr>
        <w:t>交货及付款方式</w:t>
      </w:r>
    </w:p>
    <w:p>
      <w:pPr>
        <w:numPr>
          <w:ilvl w:val="1"/>
          <w:numId w:val="1"/>
        </w:numPr>
        <w:spacing w:line="360" w:lineRule="auto"/>
        <w:ind w:left="0" w:leftChars="0" w:firstLine="420" w:firstLineChars="0"/>
        <w:rPr>
          <w:rFonts w:hint="eastAsia" w:ascii="宋体" w:hAnsi="宋体" w:eastAsia="宋体" w:cs="宋体"/>
          <w:sz w:val="24"/>
          <w:szCs w:val="24"/>
        </w:rPr>
      </w:pPr>
      <w:r>
        <w:rPr>
          <w:rFonts w:hint="eastAsia" w:ascii="宋体" w:hAnsi="宋体" w:eastAsia="宋体" w:cs="宋体"/>
          <w:sz w:val="24"/>
          <w:szCs w:val="24"/>
        </w:rPr>
        <w:t>乙方提供的苗木应符合下列要求：</w:t>
      </w:r>
    </w:p>
    <w:p>
      <w:pPr>
        <w:numPr>
          <w:ilvl w:val="2"/>
          <w:numId w:val="1"/>
        </w:numPr>
        <w:spacing w:line="360" w:lineRule="auto"/>
        <w:ind w:left="0" w:leftChars="0" w:firstLine="420" w:firstLineChars="0"/>
        <w:rPr>
          <w:rFonts w:hint="eastAsia" w:ascii="宋体" w:hAnsi="宋体" w:eastAsia="宋体" w:cs="宋体"/>
          <w:sz w:val="24"/>
          <w:szCs w:val="24"/>
        </w:rPr>
      </w:pPr>
      <w:r>
        <w:rPr>
          <w:rFonts w:hint="eastAsia" w:ascii="宋体" w:hAnsi="宋体" w:eastAsia="宋体" w:cs="宋体"/>
          <w:sz w:val="24"/>
          <w:szCs w:val="24"/>
        </w:rPr>
        <w:t>植株健壮、无病虫害、苗木根系完整、无枝干断裂，叶片无发黄及溃烂。</w:t>
      </w:r>
    </w:p>
    <w:p>
      <w:pPr>
        <w:numPr>
          <w:ilvl w:val="2"/>
          <w:numId w:val="1"/>
        </w:numPr>
        <w:spacing w:line="360" w:lineRule="auto"/>
        <w:ind w:left="0" w:leftChars="0" w:firstLine="420" w:firstLineChars="0"/>
        <w:rPr>
          <w:rFonts w:hint="eastAsia" w:ascii="宋体" w:hAnsi="宋体" w:eastAsia="宋体" w:cs="宋体"/>
          <w:sz w:val="24"/>
          <w:szCs w:val="24"/>
        </w:rPr>
      </w:pPr>
      <w:r>
        <w:rPr>
          <w:rFonts w:hint="eastAsia" w:ascii="宋体" w:hAnsi="宋体" w:eastAsia="宋体" w:cs="宋体"/>
          <w:sz w:val="24"/>
          <w:szCs w:val="24"/>
        </w:rPr>
        <w:t>营养袋及土球要求：完整，无松散。</w:t>
      </w:r>
    </w:p>
    <w:p>
      <w:pPr>
        <w:numPr>
          <w:ilvl w:val="2"/>
          <w:numId w:val="1"/>
        </w:numPr>
        <w:spacing w:line="360" w:lineRule="auto"/>
        <w:ind w:left="0" w:leftChars="0" w:firstLine="420" w:firstLineChars="0"/>
        <w:rPr>
          <w:rFonts w:hint="eastAsia" w:ascii="宋体" w:hAnsi="宋体" w:eastAsia="宋体" w:cs="宋体"/>
          <w:sz w:val="24"/>
          <w:szCs w:val="24"/>
        </w:rPr>
      </w:pPr>
      <w:r>
        <w:rPr>
          <w:rFonts w:hint="eastAsia" w:ascii="宋体" w:hAnsi="宋体" w:eastAsia="宋体" w:cs="宋体"/>
          <w:sz w:val="24"/>
          <w:szCs w:val="24"/>
        </w:rPr>
        <w:t>其他：</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rPr>
        <w:t xml:space="preserve">。                                                        </w:t>
      </w:r>
    </w:p>
    <w:p>
      <w:pPr>
        <w:numPr>
          <w:ilvl w:val="1"/>
          <w:numId w:val="1"/>
        </w:numPr>
        <w:spacing w:line="360" w:lineRule="auto"/>
        <w:ind w:left="0" w:leftChars="0" w:firstLine="420" w:firstLineChars="0"/>
        <w:rPr>
          <w:rFonts w:hint="eastAsia" w:ascii="宋体" w:hAnsi="宋体" w:eastAsia="宋体" w:cs="宋体"/>
          <w:sz w:val="24"/>
          <w:szCs w:val="24"/>
        </w:rPr>
      </w:pPr>
      <w:r>
        <w:rPr>
          <w:rFonts w:hint="eastAsia" w:ascii="宋体" w:hAnsi="宋体" w:eastAsia="宋体" w:cs="宋体"/>
          <w:sz w:val="24"/>
          <w:szCs w:val="24"/>
        </w:rPr>
        <w:t>乙方须按照甲方</w:t>
      </w:r>
      <w:r>
        <w:rPr>
          <w:rFonts w:hint="eastAsia" w:ascii="宋体" w:hAnsi="宋体" w:eastAsia="宋体" w:cs="宋体"/>
          <w:sz w:val="24"/>
          <w:szCs w:val="24"/>
          <w:lang w:val="en-US" w:eastAsia="zh-CN"/>
        </w:rPr>
        <w:t>采购单</w:t>
      </w:r>
      <w:r>
        <w:rPr>
          <w:rFonts w:hint="eastAsia" w:ascii="宋体" w:hAnsi="宋体" w:eastAsia="宋体" w:cs="宋体"/>
          <w:sz w:val="24"/>
          <w:szCs w:val="24"/>
        </w:rPr>
        <w:t>的品种、规格、质量、数量和时间要求进行供货，甲方按照当地园林苗木的有关技术要求及双方约定的相应苗木质量标准验收</w:t>
      </w:r>
      <w:r>
        <w:rPr>
          <w:rFonts w:hint="eastAsia" w:ascii="宋体" w:hAnsi="宋体" w:eastAsia="宋体" w:cs="宋体"/>
          <w:sz w:val="24"/>
          <w:szCs w:val="24"/>
          <w:lang w:eastAsia="zh-CN"/>
        </w:rPr>
        <w:t>，</w:t>
      </w:r>
      <w:r>
        <w:rPr>
          <w:rFonts w:hint="eastAsia" w:ascii="宋体" w:hAnsi="宋体" w:eastAsia="宋体" w:cs="宋体"/>
          <w:sz w:val="24"/>
          <w:szCs w:val="24"/>
        </w:rPr>
        <w:t>办理现场验收签单手续后15个工作日内向</w:t>
      </w:r>
      <w:r>
        <w:rPr>
          <w:rFonts w:hint="eastAsia" w:ascii="宋体" w:hAnsi="宋体" w:eastAsia="宋体" w:cs="宋体"/>
          <w:sz w:val="24"/>
          <w:szCs w:val="24"/>
          <w:lang w:eastAsia="zh-CN"/>
        </w:rPr>
        <w:t>乙</w:t>
      </w:r>
      <w:r>
        <w:rPr>
          <w:rFonts w:hint="eastAsia" w:ascii="宋体" w:hAnsi="宋体" w:eastAsia="宋体" w:cs="宋体"/>
          <w:sz w:val="24"/>
          <w:szCs w:val="24"/>
        </w:rPr>
        <w:t>方支付货款</w:t>
      </w:r>
      <w:r>
        <w:rPr>
          <w:rFonts w:hint="eastAsia" w:ascii="宋体" w:hAnsi="宋体" w:eastAsia="宋体" w:cs="宋体"/>
          <w:sz w:val="24"/>
          <w:szCs w:val="24"/>
          <w:lang w:eastAsia="zh-CN"/>
        </w:rPr>
        <w:t>。</w:t>
      </w:r>
    </w:p>
    <w:p>
      <w:pPr>
        <w:pStyle w:val="2"/>
        <w:numPr>
          <w:ilvl w:val="0"/>
          <w:numId w:val="1"/>
        </w:numPr>
        <w:bidi w:val="0"/>
        <w:rPr>
          <w:rFonts w:hint="eastAsia"/>
        </w:rPr>
      </w:pPr>
      <w:r>
        <w:rPr>
          <w:rFonts w:hint="eastAsia"/>
        </w:rPr>
        <w:t>运输方式及包装标准</w:t>
      </w:r>
    </w:p>
    <w:p>
      <w:pPr>
        <w:numPr>
          <w:ilvl w:val="1"/>
          <w:numId w:val="1"/>
        </w:numPr>
        <w:spacing w:line="360" w:lineRule="auto"/>
        <w:ind w:left="0" w:leftChars="0" w:firstLine="420" w:firstLineChars="0"/>
        <w:rPr>
          <w:rFonts w:hint="eastAsia" w:ascii="宋体" w:hAnsi="宋体" w:eastAsia="宋体" w:cs="宋体"/>
          <w:sz w:val="24"/>
          <w:szCs w:val="24"/>
        </w:rPr>
      </w:pPr>
      <w:r>
        <w:rPr>
          <w:rFonts w:hint="eastAsia" w:ascii="宋体" w:hAnsi="宋体" w:eastAsia="宋体" w:cs="宋体"/>
          <w:sz w:val="24"/>
          <w:szCs w:val="24"/>
        </w:rPr>
        <w:t>乙方按甲方确认的苗木品种、规格、数量及时间将产品运至甲方指定的供货地点。</w:t>
      </w:r>
    </w:p>
    <w:p>
      <w:pPr>
        <w:numPr>
          <w:ilvl w:val="1"/>
          <w:numId w:val="1"/>
        </w:numPr>
        <w:spacing w:line="360" w:lineRule="auto"/>
        <w:ind w:left="0" w:leftChars="0" w:firstLine="420" w:firstLineChars="0"/>
        <w:rPr>
          <w:rFonts w:hint="eastAsia" w:ascii="宋体" w:hAnsi="宋体" w:eastAsia="宋体" w:cs="宋体"/>
          <w:sz w:val="24"/>
          <w:szCs w:val="24"/>
        </w:rPr>
      </w:pPr>
      <w:r>
        <w:rPr>
          <w:rFonts w:hint="eastAsia" w:ascii="宋体" w:hAnsi="宋体" w:eastAsia="宋体" w:cs="宋体"/>
          <w:sz w:val="24"/>
          <w:szCs w:val="24"/>
        </w:rPr>
        <w:t>乙方应保证苗木包装完整并满足基本运输要求，保证运输、装卸车全过程中苗木不受损伤。若有特殊包装要求，双方可另行协商。</w:t>
      </w:r>
    </w:p>
    <w:p>
      <w:pPr>
        <w:pStyle w:val="2"/>
        <w:numPr>
          <w:ilvl w:val="0"/>
          <w:numId w:val="1"/>
        </w:numPr>
        <w:bidi w:val="0"/>
        <w:ind w:left="0" w:leftChars="0" w:firstLine="420" w:firstLineChars="0"/>
        <w:rPr>
          <w:rFonts w:hint="eastAsia"/>
        </w:rPr>
      </w:pPr>
      <w:r>
        <w:rPr>
          <w:rFonts w:hint="eastAsia"/>
        </w:rPr>
        <w:t>交货日期、地点、负责人</w:t>
      </w:r>
    </w:p>
    <w:p>
      <w:pPr>
        <w:numPr>
          <w:ilvl w:val="1"/>
          <w:numId w:val="1"/>
        </w:numPr>
        <w:spacing w:line="360" w:lineRule="auto"/>
        <w:ind w:left="0" w:leftChars="0" w:firstLine="420" w:firstLineChars="0"/>
        <w:rPr>
          <w:rFonts w:hint="eastAsia" w:ascii="宋体" w:hAnsi="宋体" w:eastAsia="宋体" w:cs="宋体"/>
          <w:sz w:val="24"/>
          <w:szCs w:val="24"/>
        </w:rPr>
      </w:pPr>
      <w:r>
        <w:rPr>
          <w:rFonts w:hint="eastAsia" w:ascii="宋体" w:hAnsi="宋体" w:eastAsia="宋体" w:cs="宋体"/>
          <w:sz w:val="24"/>
          <w:szCs w:val="24"/>
        </w:rPr>
        <w:t>供货时间：（具体日期按甲方通知及现场需要为准）</w:t>
      </w:r>
    </w:p>
    <w:p>
      <w:pPr>
        <w:numPr>
          <w:ilvl w:val="1"/>
          <w:numId w:val="1"/>
        </w:numPr>
        <w:spacing w:line="360" w:lineRule="auto"/>
        <w:ind w:left="0" w:leftChars="0" w:firstLine="420" w:firstLineChars="0"/>
        <w:rPr>
          <w:rFonts w:hint="eastAsia" w:ascii="宋体" w:hAnsi="宋体" w:eastAsia="宋体" w:cs="宋体"/>
          <w:sz w:val="24"/>
          <w:szCs w:val="24"/>
          <w:u w:val="single"/>
          <w:lang w:val="en-US" w:eastAsia="zh-CN"/>
        </w:rPr>
      </w:pPr>
      <w:r>
        <w:rPr>
          <w:rFonts w:hint="eastAsia" w:ascii="宋体" w:hAnsi="宋体" w:eastAsia="宋体" w:cs="宋体"/>
          <w:sz w:val="24"/>
          <w:szCs w:val="24"/>
        </w:rPr>
        <w:t>交货地点：</w:t>
      </w:r>
      <w:r>
        <w:rPr>
          <w:rFonts w:hint="eastAsia" w:ascii="宋体" w:hAnsi="宋体" w:eastAsia="宋体" w:cs="宋体"/>
          <w:sz w:val="24"/>
          <w:szCs w:val="24"/>
          <w:u w:val="single"/>
        </w:rPr>
        <w:t xml:space="preserve">    广西南宁宾阳</w:t>
      </w:r>
      <w:r>
        <w:rPr>
          <w:rFonts w:hint="eastAsia" w:ascii="宋体" w:hAnsi="宋体" w:eastAsia="宋体" w:cs="宋体"/>
          <w:sz w:val="24"/>
          <w:szCs w:val="24"/>
          <w:u w:val="single"/>
          <w:lang w:val="en-US" w:eastAsia="zh-CN"/>
        </w:rPr>
        <w:t xml:space="preserve">县       </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宋体" w:hAnsi="宋体" w:eastAsia="宋体" w:cs="宋体"/>
          <w:sz w:val="24"/>
          <w:szCs w:val="24"/>
          <w:u w:val="single"/>
          <w:lang w:val="en-US" w:eastAsia="zh-CN"/>
        </w:rPr>
      </w:pPr>
      <w:r>
        <w:rPr>
          <w:rFonts w:hint="eastAsia" w:ascii="宋体" w:hAnsi="宋体" w:eastAsia="宋体" w:cs="宋体"/>
          <w:sz w:val="24"/>
          <w:szCs w:val="24"/>
        </w:rPr>
        <w:t>甲方苗木负责人：</w:t>
      </w:r>
      <w:r>
        <w:rPr>
          <w:rFonts w:hint="eastAsia" w:ascii="宋体" w:hAnsi="宋体" w:eastAsia="宋体" w:cs="宋体"/>
          <w:sz w:val="24"/>
          <w:szCs w:val="24"/>
          <w:u w:val="single"/>
        </w:rPr>
        <w:t xml:space="preserve">   白兰芬           </w:t>
      </w:r>
      <w:r>
        <w:rPr>
          <w:rFonts w:hint="eastAsia" w:ascii="宋体" w:hAnsi="宋体" w:eastAsia="宋体" w:cs="宋体"/>
          <w:sz w:val="24"/>
          <w:szCs w:val="24"/>
        </w:rPr>
        <w:t xml:space="preserve">   </w:t>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联系电话：</w:t>
      </w:r>
      <w:r>
        <w:rPr>
          <w:rFonts w:hint="eastAsia" w:ascii="宋体" w:hAnsi="宋体" w:eastAsia="宋体" w:cs="宋体"/>
          <w:sz w:val="24"/>
          <w:szCs w:val="24"/>
          <w:u w:val="single"/>
          <w:lang w:val="en-US" w:eastAsia="zh-CN"/>
        </w:rPr>
        <w:t xml:space="preserve">   13878141520     </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宋体" w:hAnsi="宋体" w:eastAsia="宋体" w:cs="宋体"/>
          <w:sz w:val="24"/>
          <w:szCs w:val="24"/>
          <w:u w:val="single"/>
          <w:lang w:val="en-US" w:eastAsia="zh-CN"/>
        </w:rPr>
      </w:pPr>
      <w:r>
        <w:rPr>
          <w:rFonts w:hint="eastAsia" w:ascii="宋体" w:hAnsi="宋体" w:eastAsia="宋体" w:cs="宋体"/>
          <w:sz w:val="24"/>
          <w:szCs w:val="24"/>
        </w:rPr>
        <w:t>乙方苗木负责人：</w:t>
      </w:r>
      <w:r>
        <w:rPr>
          <w:rFonts w:hint="eastAsia" w:ascii="宋体" w:hAnsi="宋体" w:eastAsia="宋体" w:cs="宋体"/>
          <w:sz w:val="24"/>
          <w:szCs w:val="24"/>
          <w:u w:val="single"/>
        </w:rPr>
        <w:t xml:space="preserve">                    </w:t>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联系电话：</w:t>
      </w:r>
      <w:r>
        <w:rPr>
          <w:rFonts w:hint="eastAsia" w:ascii="宋体" w:hAnsi="宋体" w:eastAsia="宋体" w:cs="宋体"/>
          <w:sz w:val="24"/>
          <w:szCs w:val="24"/>
          <w:u w:val="single"/>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注：甲乙双方的联系工作以上述人员的指令为准，若任意一方变更苗木负责人时，须提前以书面形式通知对方。</w:t>
      </w:r>
    </w:p>
    <w:p>
      <w:pPr>
        <w:pStyle w:val="2"/>
        <w:numPr>
          <w:ilvl w:val="0"/>
          <w:numId w:val="1"/>
        </w:numPr>
        <w:bidi w:val="0"/>
        <w:rPr>
          <w:rFonts w:hint="eastAsia"/>
        </w:rPr>
      </w:pPr>
      <w:r>
        <w:rPr>
          <w:rFonts w:hint="eastAsia"/>
        </w:rPr>
        <w:t>验收标准</w:t>
      </w:r>
    </w:p>
    <w:p>
      <w:pPr>
        <w:numPr>
          <w:ilvl w:val="1"/>
          <w:numId w:val="1"/>
        </w:numPr>
        <w:spacing w:line="360" w:lineRule="auto"/>
        <w:ind w:left="0" w:leftChars="0" w:firstLine="420" w:firstLineChars="0"/>
        <w:rPr>
          <w:rFonts w:hint="eastAsia" w:ascii="宋体" w:hAnsi="宋体" w:eastAsia="宋体" w:cs="宋体"/>
          <w:sz w:val="24"/>
          <w:szCs w:val="24"/>
        </w:rPr>
      </w:pPr>
      <w:r>
        <w:rPr>
          <w:rFonts w:hint="eastAsia" w:ascii="宋体" w:hAnsi="宋体" w:eastAsia="宋体" w:cs="宋体"/>
          <w:sz w:val="24"/>
          <w:szCs w:val="24"/>
        </w:rPr>
        <w:t>苗木运至指定地后，甲方应当场对苗木清单上的规格,数量进行清点，确认无误后签收。</w:t>
      </w:r>
    </w:p>
    <w:p>
      <w:pPr>
        <w:numPr>
          <w:ilvl w:val="1"/>
          <w:numId w:val="1"/>
        </w:numPr>
        <w:spacing w:line="360" w:lineRule="auto"/>
        <w:ind w:left="0" w:leftChars="0" w:firstLine="420" w:firstLineChars="0"/>
        <w:rPr>
          <w:rFonts w:hint="eastAsia" w:ascii="宋体" w:hAnsi="宋体" w:eastAsia="宋体" w:cs="宋体"/>
          <w:sz w:val="24"/>
          <w:szCs w:val="24"/>
        </w:rPr>
      </w:pPr>
      <w:r>
        <w:rPr>
          <w:rFonts w:hint="eastAsia" w:ascii="宋体" w:hAnsi="宋体" w:eastAsia="宋体" w:cs="宋体"/>
          <w:sz w:val="24"/>
          <w:szCs w:val="24"/>
        </w:rPr>
        <w:t>如甲方发现乙方供货数量不足或因货物包装不良造成苗木受损、苗木不符合甲方要求的，甲方可当场予以拒收，要求乙方2日内予以补足、调换。如发现以下任何一点,甲方通知乙方，乙方应立即补充或更换，如因此产生逾期交货，按第七条第2款承担违约责任：</w:t>
      </w:r>
    </w:p>
    <w:p>
      <w:pPr>
        <w:numPr>
          <w:ilvl w:val="2"/>
          <w:numId w:val="1"/>
        </w:numPr>
        <w:spacing w:line="360" w:lineRule="auto"/>
        <w:ind w:left="0" w:leftChars="0" w:firstLine="420" w:firstLineChars="0"/>
        <w:rPr>
          <w:rFonts w:hint="eastAsia" w:ascii="宋体" w:hAnsi="宋体" w:eastAsia="宋体" w:cs="宋体"/>
          <w:sz w:val="24"/>
          <w:szCs w:val="24"/>
        </w:rPr>
      </w:pPr>
      <w:r>
        <w:rPr>
          <w:rFonts w:hint="eastAsia" w:ascii="宋体" w:hAnsi="宋体" w:eastAsia="宋体" w:cs="宋体"/>
          <w:sz w:val="24"/>
          <w:szCs w:val="24"/>
        </w:rPr>
        <w:t>苗木品种、数量等与甲方订单不相符，或以次充好。</w:t>
      </w:r>
    </w:p>
    <w:p>
      <w:pPr>
        <w:numPr>
          <w:ilvl w:val="2"/>
          <w:numId w:val="1"/>
        </w:numPr>
        <w:spacing w:line="360" w:lineRule="auto"/>
        <w:ind w:left="0" w:leftChars="0" w:firstLine="420" w:firstLineChars="0"/>
        <w:rPr>
          <w:rFonts w:hint="eastAsia" w:ascii="宋体" w:hAnsi="宋体" w:eastAsia="宋体" w:cs="宋体"/>
          <w:sz w:val="24"/>
          <w:szCs w:val="24"/>
        </w:rPr>
      </w:pPr>
      <w:r>
        <w:rPr>
          <w:rFonts w:hint="eastAsia" w:ascii="宋体" w:hAnsi="宋体" w:eastAsia="宋体" w:cs="宋体"/>
          <w:sz w:val="24"/>
          <w:szCs w:val="24"/>
        </w:rPr>
        <w:t>苗木土球、苗木高度、冠幅与甲方订单要求不一致。</w:t>
      </w:r>
    </w:p>
    <w:p>
      <w:pPr>
        <w:numPr>
          <w:ilvl w:val="2"/>
          <w:numId w:val="1"/>
        </w:numPr>
        <w:spacing w:line="360" w:lineRule="auto"/>
        <w:ind w:left="0" w:leftChars="0" w:firstLine="420" w:firstLineChars="0"/>
        <w:rPr>
          <w:rFonts w:hint="eastAsia" w:ascii="宋体" w:hAnsi="宋体" w:eastAsia="宋体" w:cs="宋体"/>
          <w:sz w:val="24"/>
          <w:szCs w:val="24"/>
        </w:rPr>
      </w:pPr>
      <w:r>
        <w:rPr>
          <w:rFonts w:hint="eastAsia" w:ascii="宋体" w:hAnsi="宋体" w:eastAsia="宋体" w:cs="宋体"/>
          <w:sz w:val="24"/>
          <w:szCs w:val="24"/>
        </w:rPr>
        <w:t>货到现场时土球破裂、松散，苗木枝、叶损坏、腐烂或变黄。</w:t>
      </w:r>
    </w:p>
    <w:p>
      <w:pPr>
        <w:numPr>
          <w:ilvl w:val="2"/>
          <w:numId w:val="1"/>
        </w:numPr>
        <w:spacing w:line="360" w:lineRule="auto"/>
        <w:ind w:left="0" w:leftChars="0" w:firstLine="420" w:firstLineChars="0"/>
        <w:rPr>
          <w:rFonts w:hint="eastAsia" w:ascii="宋体" w:hAnsi="宋体" w:eastAsia="宋体" w:cs="宋体"/>
          <w:sz w:val="24"/>
          <w:szCs w:val="24"/>
        </w:rPr>
      </w:pPr>
      <w:r>
        <w:rPr>
          <w:rFonts w:hint="eastAsia" w:ascii="宋体" w:hAnsi="宋体" w:eastAsia="宋体" w:cs="宋体"/>
          <w:sz w:val="24"/>
          <w:szCs w:val="24"/>
        </w:rPr>
        <w:t>有病虫害或机械损伤。</w:t>
      </w:r>
    </w:p>
    <w:p>
      <w:pPr>
        <w:numPr>
          <w:ilvl w:val="2"/>
          <w:numId w:val="1"/>
        </w:numPr>
        <w:spacing w:line="360" w:lineRule="auto"/>
        <w:ind w:left="0" w:leftChars="0" w:firstLine="420" w:firstLineChars="0"/>
        <w:rPr>
          <w:rFonts w:hint="eastAsia" w:ascii="宋体" w:hAnsi="宋体" w:eastAsia="宋体" w:cs="宋体"/>
          <w:sz w:val="24"/>
          <w:szCs w:val="24"/>
        </w:rPr>
      </w:pPr>
      <w:r>
        <w:rPr>
          <w:rFonts w:hint="eastAsia" w:ascii="宋体" w:hAnsi="宋体" w:eastAsia="宋体" w:cs="宋体"/>
          <w:sz w:val="24"/>
          <w:szCs w:val="24"/>
        </w:rPr>
        <w:t>其他不符合本合同规定之情形。</w:t>
      </w:r>
    </w:p>
    <w:p>
      <w:pPr>
        <w:numPr>
          <w:ilvl w:val="1"/>
          <w:numId w:val="1"/>
        </w:numPr>
        <w:spacing w:line="360" w:lineRule="auto"/>
        <w:ind w:left="0" w:leftChars="0" w:firstLine="420" w:firstLineChars="0"/>
        <w:rPr>
          <w:rFonts w:hint="eastAsia" w:ascii="宋体" w:hAnsi="宋体" w:eastAsia="宋体" w:cs="宋体"/>
          <w:sz w:val="24"/>
          <w:szCs w:val="24"/>
        </w:rPr>
      </w:pPr>
      <w:r>
        <w:rPr>
          <w:rFonts w:hint="eastAsia" w:ascii="宋体" w:hAnsi="宋体" w:eastAsia="宋体" w:cs="宋体"/>
          <w:sz w:val="24"/>
          <w:szCs w:val="24"/>
        </w:rPr>
        <w:t xml:space="preserve">乙方所交苗木品种、规格、质量不符合甲方要求的，若甲方同意接收利用，甲方可根据实际情况调减苗木价格。 </w:t>
      </w:r>
    </w:p>
    <w:p>
      <w:pPr>
        <w:pStyle w:val="2"/>
        <w:numPr>
          <w:ilvl w:val="0"/>
          <w:numId w:val="1"/>
        </w:numPr>
        <w:bidi w:val="0"/>
        <w:rPr>
          <w:rFonts w:hint="eastAsia"/>
        </w:rPr>
      </w:pPr>
      <w:r>
        <w:rPr>
          <w:rFonts w:hint="eastAsia"/>
        </w:rPr>
        <w:t>结算方式</w:t>
      </w:r>
    </w:p>
    <w:p>
      <w:pPr>
        <w:numPr>
          <w:ilvl w:val="1"/>
          <w:numId w:val="1"/>
        </w:numPr>
        <w:spacing w:line="360" w:lineRule="auto"/>
        <w:ind w:left="0" w:leftChars="0" w:firstLine="420" w:firstLineChars="0"/>
        <w:rPr>
          <w:rFonts w:hint="eastAsia" w:ascii="宋体" w:hAnsi="宋体" w:eastAsia="宋体" w:cs="宋体"/>
          <w:sz w:val="24"/>
          <w:szCs w:val="24"/>
        </w:rPr>
      </w:pPr>
      <w:r>
        <w:rPr>
          <w:rFonts w:hint="eastAsia" w:ascii="宋体" w:hAnsi="宋体" w:eastAsia="宋体" w:cs="宋体"/>
          <w:sz w:val="24"/>
          <w:szCs w:val="24"/>
        </w:rPr>
        <w:t>货到付款方式</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乙方按甲方要求质量、数量、时间供货至甲方现场并办理现场验收签单手续后</w:t>
      </w:r>
      <w:r>
        <w:rPr>
          <w:rFonts w:hint="eastAsia" w:ascii="宋体" w:hAnsi="宋体" w:eastAsia="宋体" w:cs="宋体"/>
          <w:sz w:val="24"/>
          <w:szCs w:val="24"/>
          <w:u w:val="single"/>
        </w:rPr>
        <w:t xml:space="preserve"> </w:t>
      </w:r>
      <w:r>
        <w:rPr>
          <w:rFonts w:hint="eastAsia" w:ascii="宋体" w:hAnsi="宋体" w:eastAsia="宋体" w:cs="宋体"/>
          <w:sz w:val="24"/>
          <w:szCs w:val="24"/>
          <w:u w:val="single"/>
          <w:lang w:val="en-US" w:eastAsia="zh-CN"/>
        </w:rPr>
        <w:t>15</w:t>
      </w:r>
      <w:r>
        <w:rPr>
          <w:rFonts w:hint="eastAsia" w:ascii="宋体" w:hAnsi="宋体" w:eastAsia="宋体" w:cs="宋体"/>
          <w:sz w:val="24"/>
          <w:szCs w:val="24"/>
          <w:u w:val="single"/>
        </w:rPr>
        <w:t xml:space="preserve">  </w:t>
      </w:r>
      <w:r>
        <w:rPr>
          <w:rFonts w:hint="eastAsia" w:ascii="宋体" w:hAnsi="宋体" w:eastAsia="宋体" w:cs="宋体"/>
          <w:sz w:val="24"/>
          <w:szCs w:val="24"/>
          <w:u w:val="none"/>
          <w:lang w:val="en-US" w:eastAsia="zh-CN"/>
        </w:rPr>
        <w:t>工作</w:t>
      </w:r>
      <w:r>
        <w:rPr>
          <w:rFonts w:hint="eastAsia" w:ascii="宋体" w:hAnsi="宋体" w:eastAsia="宋体" w:cs="宋体"/>
          <w:sz w:val="24"/>
          <w:szCs w:val="24"/>
        </w:rPr>
        <w:t>日内（以签单日期为准）向乙方支付货款。</w:t>
      </w:r>
    </w:p>
    <w:p>
      <w:pPr>
        <w:numPr>
          <w:ilvl w:val="1"/>
          <w:numId w:val="1"/>
        </w:numPr>
        <w:spacing w:line="360" w:lineRule="auto"/>
        <w:ind w:left="0" w:leftChars="0" w:firstLine="420" w:firstLineChars="0"/>
        <w:rPr>
          <w:rFonts w:hint="eastAsia" w:ascii="宋体" w:hAnsi="宋体" w:eastAsia="宋体" w:cs="宋体"/>
          <w:sz w:val="24"/>
          <w:szCs w:val="24"/>
        </w:rPr>
      </w:pPr>
      <w:r>
        <w:rPr>
          <w:rFonts w:hint="eastAsia" w:ascii="宋体" w:hAnsi="宋体" w:eastAsia="宋体" w:cs="宋体"/>
          <w:sz w:val="24"/>
          <w:szCs w:val="24"/>
        </w:rPr>
        <w:t>乙方应于请款时向甲方提供等额合法发票或收据，乙方不提供的，甲方有权暂缓付款。</w:t>
      </w:r>
    </w:p>
    <w:p>
      <w:pPr>
        <w:keepNext w:val="0"/>
        <w:keepLines w:val="0"/>
        <w:pageBreakBefore w:val="0"/>
        <w:widowControl w:val="0"/>
        <w:numPr>
          <w:ilvl w:val="1"/>
          <w:numId w:val="1"/>
        </w:numPr>
        <w:kinsoku/>
        <w:wordWrap/>
        <w:overflowPunct/>
        <w:topLinePunct w:val="0"/>
        <w:autoSpaceDE/>
        <w:autoSpaceDN/>
        <w:bidi w:val="0"/>
        <w:adjustRightInd/>
        <w:snapToGrid/>
        <w:spacing w:line="360" w:lineRule="auto"/>
        <w:ind w:left="0" w:leftChars="0" w:firstLine="420" w:firstLineChars="0"/>
        <w:textAlignment w:val="auto"/>
        <w:rPr>
          <w:rFonts w:hint="eastAsia" w:ascii="宋体" w:hAnsi="宋体" w:eastAsia="宋体" w:cs="宋体"/>
          <w:sz w:val="24"/>
          <w:szCs w:val="24"/>
        </w:rPr>
      </w:pPr>
      <w:r>
        <w:rPr>
          <w:rFonts w:hint="eastAsia" w:ascii="宋体" w:hAnsi="宋体" w:eastAsia="宋体" w:cs="宋体"/>
          <w:sz w:val="24"/>
          <w:szCs w:val="24"/>
        </w:rPr>
        <w:t>甲方付款至乙方以下账号视为履行了付款义务：</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开户名：</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rPr>
        <w:t xml:space="preserve"> </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宋体" w:hAnsi="宋体" w:eastAsia="宋体" w:cs="宋体"/>
          <w:sz w:val="24"/>
          <w:szCs w:val="24"/>
          <w:u w:val="single"/>
          <w:lang w:val="en-US" w:eastAsia="zh-CN"/>
        </w:rPr>
      </w:pPr>
      <w:r>
        <w:rPr>
          <w:rFonts w:hint="eastAsia" w:ascii="宋体" w:hAnsi="宋体" w:eastAsia="宋体" w:cs="宋体"/>
          <w:sz w:val="24"/>
          <w:szCs w:val="24"/>
        </w:rPr>
        <w:t>开户银行：</w:t>
      </w:r>
      <w:r>
        <w:rPr>
          <w:rFonts w:hint="eastAsia" w:ascii="宋体" w:hAnsi="宋体" w:eastAsia="宋体" w:cs="宋体"/>
          <w:sz w:val="24"/>
          <w:szCs w:val="24"/>
          <w:u w:val="single"/>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宋体" w:hAnsi="宋体" w:eastAsia="宋体" w:cs="宋体"/>
          <w:sz w:val="24"/>
          <w:szCs w:val="24"/>
          <w:u w:val="single"/>
          <w:lang w:val="en-US" w:eastAsia="zh-CN"/>
        </w:rPr>
      </w:pPr>
      <w:r>
        <w:rPr>
          <w:rFonts w:hint="eastAsia" w:ascii="宋体" w:hAnsi="宋体" w:eastAsia="宋体" w:cs="宋体"/>
          <w:sz w:val="24"/>
          <w:szCs w:val="24"/>
        </w:rPr>
        <w:t>账 号：</w:t>
      </w:r>
      <w:r>
        <w:rPr>
          <w:rFonts w:hint="eastAsia" w:ascii="宋体" w:hAnsi="宋体" w:eastAsia="宋体" w:cs="宋体"/>
          <w:sz w:val="24"/>
          <w:szCs w:val="24"/>
          <w:u w:val="single"/>
          <w:lang w:val="en-US" w:eastAsia="zh-CN"/>
        </w:rPr>
        <w:t xml:space="preserve">                                              </w:t>
      </w:r>
    </w:p>
    <w:p>
      <w:pPr>
        <w:pStyle w:val="2"/>
        <w:numPr>
          <w:ilvl w:val="0"/>
          <w:numId w:val="1"/>
        </w:numPr>
        <w:bidi w:val="0"/>
        <w:rPr>
          <w:rFonts w:hint="eastAsia"/>
        </w:rPr>
      </w:pPr>
      <w:r>
        <w:rPr>
          <w:rFonts w:hint="eastAsia"/>
        </w:rPr>
        <w:t>违约责任</w:t>
      </w:r>
    </w:p>
    <w:p>
      <w:pPr>
        <w:numPr>
          <w:ilvl w:val="1"/>
          <w:numId w:val="1"/>
        </w:numPr>
        <w:spacing w:line="360" w:lineRule="auto"/>
        <w:ind w:left="0" w:leftChars="0" w:firstLine="420" w:firstLineChars="0"/>
        <w:rPr>
          <w:rFonts w:hint="eastAsia" w:ascii="宋体" w:hAnsi="宋体" w:eastAsia="宋体" w:cs="宋体"/>
          <w:sz w:val="24"/>
          <w:szCs w:val="24"/>
        </w:rPr>
      </w:pPr>
      <w:r>
        <w:rPr>
          <w:rFonts w:hint="eastAsia" w:ascii="宋体" w:hAnsi="宋体" w:eastAsia="宋体" w:cs="宋体"/>
          <w:sz w:val="24"/>
          <w:szCs w:val="24"/>
        </w:rPr>
        <w:t>甲方未按合同约定时间支付合同价款，若逾期超过 10日，乙方有权停止供货或单方终止本合同。</w:t>
      </w:r>
    </w:p>
    <w:p>
      <w:pPr>
        <w:numPr>
          <w:ilvl w:val="1"/>
          <w:numId w:val="1"/>
        </w:numPr>
        <w:spacing w:line="360" w:lineRule="auto"/>
        <w:ind w:left="0" w:leftChars="0" w:firstLine="420" w:firstLineChars="0"/>
        <w:rPr>
          <w:rFonts w:hint="eastAsia" w:ascii="宋体" w:hAnsi="宋体" w:eastAsia="宋体" w:cs="宋体"/>
          <w:sz w:val="24"/>
          <w:szCs w:val="24"/>
        </w:rPr>
      </w:pPr>
      <w:r>
        <w:rPr>
          <w:rFonts w:hint="eastAsia" w:ascii="宋体" w:hAnsi="宋体" w:eastAsia="宋体" w:cs="宋体"/>
          <w:sz w:val="24"/>
          <w:szCs w:val="24"/>
        </w:rPr>
        <w:t>乙方逾期供货，自逾期第2日起，每日按合同价款的 2‰ 向甲方支付违约金。逾期超过 10 日，视为乙方不能交货，甲方有权单方终止本合同，并要求乙方双倍返还预付款（如有）或视情况要求乙方支付合同总额的 30%-50%作为违约金。</w:t>
      </w:r>
    </w:p>
    <w:p>
      <w:pPr>
        <w:numPr>
          <w:ilvl w:val="1"/>
          <w:numId w:val="1"/>
        </w:numPr>
        <w:spacing w:line="360" w:lineRule="auto"/>
        <w:ind w:left="0" w:leftChars="0" w:firstLine="420" w:firstLineChars="0"/>
        <w:rPr>
          <w:rFonts w:hint="eastAsia" w:ascii="宋体" w:hAnsi="宋体" w:eastAsia="宋体" w:cs="宋体"/>
          <w:sz w:val="24"/>
          <w:szCs w:val="24"/>
        </w:rPr>
      </w:pPr>
      <w:r>
        <w:rPr>
          <w:rFonts w:hint="eastAsia" w:ascii="宋体" w:hAnsi="宋体" w:eastAsia="宋体" w:cs="宋体"/>
          <w:sz w:val="24"/>
          <w:szCs w:val="24"/>
        </w:rPr>
        <w:t>乙方同意违约金可以在甲方应支付予乙方的合同价款中直接扣除，如不足以扣除，乙方应当另外支付不足的部分。</w:t>
      </w:r>
    </w:p>
    <w:p>
      <w:pPr>
        <w:numPr>
          <w:ilvl w:val="1"/>
          <w:numId w:val="1"/>
        </w:numPr>
        <w:spacing w:line="360" w:lineRule="auto"/>
        <w:ind w:left="0" w:leftChars="0" w:firstLine="420" w:firstLineChars="0"/>
        <w:rPr>
          <w:rFonts w:hint="eastAsia" w:ascii="宋体" w:hAnsi="宋体" w:eastAsia="宋体" w:cs="宋体"/>
          <w:sz w:val="24"/>
          <w:szCs w:val="24"/>
        </w:rPr>
      </w:pPr>
      <w:r>
        <w:rPr>
          <w:rFonts w:hint="eastAsia" w:ascii="宋体" w:hAnsi="宋体" w:eastAsia="宋体" w:cs="宋体"/>
          <w:sz w:val="24"/>
          <w:szCs w:val="24"/>
        </w:rPr>
        <w:t>乙方的法定代表人承诺对乙方的债务承担连带保证责任，保证期限至乙方付清本合同项下的全部债务之日止。</w:t>
      </w:r>
    </w:p>
    <w:p>
      <w:pPr>
        <w:pStyle w:val="2"/>
        <w:numPr>
          <w:ilvl w:val="0"/>
          <w:numId w:val="1"/>
        </w:numPr>
        <w:bidi w:val="0"/>
        <w:rPr>
          <w:rFonts w:hint="eastAsia"/>
        </w:rPr>
      </w:pPr>
      <w:r>
        <w:rPr>
          <w:rFonts w:hint="eastAsia"/>
        </w:rPr>
        <w:t>其他</w:t>
      </w:r>
    </w:p>
    <w:p>
      <w:pPr>
        <w:numPr>
          <w:ilvl w:val="1"/>
          <w:numId w:val="1"/>
        </w:numPr>
        <w:spacing w:line="360" w:lineRule="auto"/>
        <w:ind w:left="0" w:leftChars="0" w:firstLine="420" w:firstLineChars="0"/>
        <w:rPr>
          <w:rFonts w:hint="eastAsia" w:ascii="宋体" w:hAnsi="宋体" w:eastAsia="宋体" w:cs="宋体"/>
          <w:sz w:val="24"/>
          <w:szCs w:val="24"/>
        </w:rPr>
      </w:pPr>
      <w:r>
        <w:rPr>
          <w:rFonts w:hint="eastAsia" w:ascii="宋体" w:hAnsi="宋体" w:eastAsia="宋体" w:cs="宋体"/>
          <w:sz w:val="24"/>
          <w:szCs w:val="24"/>
        </w:rPr>
        <w:t>本合同履行中若发生争议，甲乙双方应协商解决，双方无法协商的，任何一方均可向甲方所在地的人民法院提起诉讼。</w:t>
      </w:r>
    </w:p>
    <w:p>
      <w:pPr>
        <w:numPr>
          <w:ilvl w:val="1"/>
          <w:numId w:val="1"/>
        </w:numPr>
        <w:spacing w:line="360" w:lineRule="auto"/>
        <w:ind w:left="0" w:leftChars="0" w:firstLine="420" w:firstLineChars="0"/>
        <w:rPr>
          <w:rFonts w:hint="eastAsia" w:ascii="宋体" w:hAnsi="宋体" w:eastAsia="宋体" w:cs="宋体"/>
          <w:sz w:val="24"/>
          <w:szCs w:val="24"/>
        </w:rPr>
      </w:pPr>
      <w:r>
        <w:rPr>
          <w:rFonts w:hint="eastAsia" w:ascii="宋体" w:hAnsi="宋体" w:eastAsia="宋体" w:cs="宋体"/>
          <w:sz w:val="24"/>
          <w:szCs w:val="24"/>
        </w:rPr>
        <w:t>本合同一式二份，双方各执一份，具同等法律效力。</w:t>
      </w:r>
    </w:p>
    <w:p>
      <w:pPr>
        <w:numPr>
          <w:ilvl w:val="1"/>
          <w:numId w:val="1"/>
        </w:numPr>
        <w:spacing w:line="360" w:lineRule="auto"/>
        <w:ind w:left="0" w:leftChars="0" w:firstLine="420" w:firstLineChars="0"/>
        <w:rPr>
          <w:rFonts w:hint="eastAsia" w:ascii="宋体" w:hAnsi="宋体" w:eastAsia="宋体" w:cs="宋体"/>
          <w:sz w:val="24"/>
          <w:szCs w:val="24"/>
        </w:rPr>
      </w:pPr>
      <w:r>
        <w:rPr>
          <w:rFonts w:hint="eastAsia" w:ascii="宋体" w:hAnsi="宋体" w:eastAsia="宋体" w:cs="宋体"/>
          <w:sz w:val="24"/>
          <w:szCs w:val="24"/>
        </w:rPr>
        <w:t>本合同自双方签字盖章之日起生效，至甲乙双方全部责任义务履行完毕止。</w:t>
      </w:r>
    </w:p>
    <w:p>
      <w:pPr>
        <w:numPr>
          <w:ilvl w:val="1"/>
          <w:numId w:val="1"/>
        </w:numPr>
        <w:spacing w:line="360" w:lineRule="auto"/>
        <w:ind w:left="0" w:leftChars="0" w:firstLine="420" w:firstLineChars="0"/>
        <w:rPr>
          <w:rFonts w:hint="eastAsia" w:ascii="宋体" w:hAnsi="宋体" w:eastAsia="宋体" w:cs="宋体"/>
          <w:sz w:val="24"/>
          <w:szCs w:val="24"/>
        </w:rPr>
      </w:pPr>
      <w:r>
        <w:rPr>
          <w:rFonts w:hint="eastAsia" w:ascii="宋体" w:hAnsi="宋体" w:eastAsia="宋体" w:cs="宋体"/>
          <w:sz w:val="24"/>
          <w:szCs w:val="24"/>
        </w:rPr>
        <w:t>其他约定：</w:t>
      </w:r>
    </w:p>
    <w:p>
      <w:pPr>
        <w:numPr>
          <w:ilvl w:val="1"/>
          <w:numId w:val="1"/>
        </w:numPr>
        <w:spacing w:line="360" w:lineRule="auto"/>
        <w:ind w:left="0" w:leftChars="0" w:firstLine="420" w:firstLineChars="0"/>
        <w:rPr>
          <w:rFonts w:hint="eastAsia" w:ascii="宋体" w:hAnsi="宋体" w:eastAsia="宋体" w:cs="宋体"/>
          <w:sz w:val="24"/>
          <w:szCs w:val="24"/>
        </w:rPr>
      </w:pPr>
      <w:r>
        <w:rPr>
          <w:rFonts w:hint="eastAsia" w:ascii="宋体" w:hAnsi="宋体" w:eastAsia="宋体" w:cs="宋体"/>
          <w:sz w:val="24"/>
          <w:szCs w:val="24"/>
        </w:rPr>
        <w:t>合同应附附件：</w:t>
      </w:r>
    </w:p>
    <w:p>
      <w:pPr>
        <w:numPr>
          <w:ilvl w:val="2"/>
          <w:numId w:val="1"/>
        </w:numPr>
        <w:spacing w:line="360" w:lineRule="auto"/>
        <w:ind w:left="0" w:leftChars="0" w:firstLine="420" w:firstLineChars="0"/>
        <w:rPr>
          <w:rFonts w:hint="eastAsia" w:ascii="宋体" w:hAnsi="宋体" w:eastAsia="宋体" w:cs="宋体"/>
          <w:sz w:val="24"/>
          <w:szCs w:val="24"/>
        </w:rPr>
      </w:pPr>
      <w:r>
        <w:rPr>
          <w:rFonts w:hint="eastAsia" w:ascii="宋体" w:hAnsi="宋体" w:eastAsia="宋体" w:cs="宋体"/>
          <w:sz w:val="24"/>
          <w:szCs w:val="24"/>
        </w:rPr>
        <w:t>苗木采购清单；</w:t>
      </w:r>
    </w:p>
    <w:p>
      <w:pPr>
        <w:numPr>
          <w:ilvl w:val="2"/>
          <w:numId w:val="1"/>
        </w:numPr>
        <w:spacing w:line="360" w:lineRule="auto"/>
        <w:ind w:left="0" w:leftChars="0" w:firstLine="420" w:firstLineChars="0"/>
        <w:rPr>
          <w:rFonts w:hint="eastAsia" w:ascii="宋体" w:hAnsi="宋体" w:eastAsia="宋体" w:cs="宋体"/>
          <w:sz w:val="24"/>
          <w:szCs w:val="24"/>
        </w:rPr>
      </w:pPr>
      <w:r>
        <w:rPr>
          <w:rFonts w:hint="eastAsia" w:ascii="宋体" w:hAnsi="宋体" w:eastAsia="宋体" w:cs="宋体"/>
          <w:sz w:val="24"/>
          <w:szCs w:val="24"/>
        </w:rPr>
        <w:t>乙方营业执照复印件或身份证复印件；</w:t>
      </w:r>
    </w:p>
    <w:p>
      <w:pPr>
        <w:spacing w:line="360" w:lineRule="auto"/>
        <w:rPr>
          <w:rFonts w:hint="eastAsia" w:ascii="宋体" w:hAnsi="宋体" w:eastAsia="宋体" w:cs="宋体"/>
          <w:sz w:val="24"/>
          <w:szCs w:val="24"/>
        </w:rPr>
      </w:pPr>
    </w:p>
    <w:p>
      <w:pPr>
        <w:spacing w:line="360" w:lineRule="auto"/>
        <w:rPr>
          <w:rFonts w:hint="eastAsia" w:ascii="宋体" w:hAnsi="宋体" w:eastAsia="宋体" w:cs="宋体"/>
          <w:sz w:val="24"/>
          <w:szCs w:val="24"/>
        </w:rPr>
      </w:pPr>
      <w:bookmarkStart w:id="0" w:name="_GoBack"/>
      <w:bookmarkEnd w:id="0"/>
    </w:p>
    <w:tbl>
      <w:tblPr>
        <w:tblStyle w:val="4"/>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4711"/>
        <w:gridCol w:w="705"/>
        <w:gridCol w:w="454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4711" w:type="dxa"/>
          </w:tcPr>
          <w:p>
            <w:pPr>
              <w:spacing w:line="480" w:lineRule="auto"/>
              <w:rPr>
                <w:rFonts w:hint="eastAsia" w:ascii="宋体" w:hAnsi="宋体" w:eastAsia="宋体" w:cs="宋体"/>
                <w:sz w:val="24"/>
                <w:szCs w:val="24"/>
                <w:vertAlign w:val="baseline"/>
              </w:rPr>
            </w:pPr>
            <w:r>
              <w:rPr>
                <w:rFonts w:hint="eastAsia" w:ascii="宋体" w:hAnsi="宋体" w:eastAsia="宋体" w:cs="宋体"/>
                <w:sz w:val="24"/>
                <w:szCs w:val="24"/>
                <w:vertAlign w:val="baseline"/>
              </w:rPr>
              <w:t>甲方：广西森禾生态发展有限公司</w:t>
            </w:r>
          </w:p>
          <w:p>
            <w:pPr>
              <w:spacing w:line="480" w:lineRule="auto"/>
              <w:rPr>
                <w:rFonts w:hint="eastAsia" w:ascii="宋体" w:hAnsi="宋体" w:eastAsia="宋体" w:cs="宋体"/>
                <w:sz w:val="24"/>
                <w:szCs w:val="24"/>
                <w:vertAlign w:val="baseline"/>
              </w:rPr>
            </w:pPr>
            <w:r>
              <w:rPr>
                <w:rFonts w:hint="eastAsia" w:ascii="宋体" w:hAnsi="宋体" w:eastAsia="宋体" w:cs="宋体"/>
                <w:sz w:val="24"/>
                <w:szCs w:val="24"/>
                <w:vertAlign w:val="baseline"/>
              </w:rPr>
              <w:t xml:space="preserve">法人或授权代表：    </w:t>
            </w:r>
          </w:p>
          <w:p>
            <w:pPr>
              <w:spacing w:line="480" w:lineRule="auto"/>
              <w:jc w:val="right"/>
              <w:rPr>
                <w:rFonts w:hint="eastAsia" w:ascii="宋体" w:hAnsi="宋体" w:eastAsia="宋体" w:cs="宋体"/>
                <w:sz w:val="24"/>
                <w:szCs w:val="24"/>
                <w:vertAlign w:val="baseline"/>
              </w:rPr>
            </w:pPr>
            <w:r>
              <w:rPr>
                <w:rFonts w:hint="eastAsia" w:ascii="宋体" w:hAnsi="宋体" w:eastAsia="宋体" w:cs="宋体"/>
                <w:sz w:val="24"/>
                <w:szCs w:val="24"/>
                <w:vertAlign w:val="baseline"/>
              </w:rPr>
              <w:t>日期：     年    月    日</w:t>
            </w:r>
          </w:p>
        </w:tc>
        <w:tc>
          <w:tcPr>
            <w:tcW w:w="705" w:type="dxa"/>
          </w:tcPr>
          <w:p>
            <w:pPr>
              <w:spacing w:line="480" w:lineRule="auto"/>
              <w:jc w:val="right"/>
              <w:rPr>
                <w:rFonts w:hint="eastAsia" w:ascii="宋体" w:hAnsi="宋体" w:eastAsia="宋体" w:cs="宋体"/>
                <w:sz w:val="24"/>
                <w:szCs w:val="24"/>
                <w:vertAlign w:val="baseline"/>
              </w:rPr>
            </w:pPr>
          </w:p>
        </w:tc>
        <w:tc>
          <w:tcPr>
            <w:tcW w:w="4544" w:type="dxa"/>
          </w:tcPr>
          <w:p>
            <w:pPr>
              <w:spacing w:line="480" w:lineRule="auto"/>
              <w:jc w:val="left"/>
              <w:rPr>
                <w:rFonts w:hint="eastAsia" w:ascii="宋体" w:hAnsi="宋体" w:eastAsia="宋体" w:cs="宋体"/>
                <w:sz w:val="24"/>
                <w:szCs w:val="24"/>
                <w:vertAlign w:val="baseline"/>
              </w:rPr>
            </w:pPr>
            <w:r>
              <w:rPr>
                <w:rFonts w:hint="eastAsia" w:ascii="宋体" w:hAnsi="宋体" w:eastAsia="宋体" w:cs="宋体"/>
                <w:sz w:val="24"/>
                <w:szCs w:val="24"/>
                <w:vertAlign w:val="baseline"/>
              </w:rPr>
              <w:t xml:space="preserve">乙方： </w:t>
            </w:r>
          </w:p>
          <w:p>
            <w:pPr>
              <w:spacing w:line="480" w:lineRule="auto"/>
              <w:jc w:val="left"/>
              <w:rPr>
                <w:rFonts w:hint="eastAsia" w:ascii="宋体" w:hAnsi="宋体" w:eastAsia="宋体" w:cs="宋体"/>
                <w:sz w:val="24"/>
                <w:szCs w:val="24"/>
                <w:vertAlign w:val="baseline"/>
              </w:rPr>
            </w:pPr>
            <w:r>
              <w:rPr>
                <w:rFonts w:hint="eastAsia" w:ascii="宋体" w:hAnsi="宋体" w:eastAsia="宋体" w:cs="宋体"/>
                <w:sz w:val="24"/>
                <w:szCs w:val="24"/>
                <w:vertAlign w:val="baseline"/>
              </w:rPr>
              <w:t>法人或授权代表：</w:t>
            </w:r>
          </w:p>
          <w:p>
            <w:pPr>
              <w:spacing w:line="480" w:lineRule="auto"/>
              <w:jc w:val="right"/>
              <w:rPr>
                <w:rFonts w:hint="eastAsia" w:ascii="宋体" w:hAnsi="宋体" w:eastAsia="宋体" w:cs="宋体"/>
                <w:sz w:val="24"/>
                <w:szCs w:val="24"/>
                <w:vertAlign w:val="baseline"/>
              </w:rPr>
            </w:pPr>
            <w:r>
              <w:rPr>
                <w:rFonts w:hint="eastAsia" w:ascii="宋体" w:hAnsi="宋体" w:eastAsia="宋体" w:cs="宋体"/>
                <w:sz w:val="24"/>
                <w:szCs w:val="24"/>
                <w:vertAlign w:val="baseline"/>
              </w:rPr>
              <w:t>日期：     年     月    日</w:t>
            </w:r>
          </w:p>
        </w:tc>
      </w:tr>
    </w:tbl>
    <w:p>
      <w:pPr>
        <w:rPr>
          <w:rFonts w:hint="default" w:ascii="宋体" w:hAnsi="宋体" w:eastAsia="宋体" w:cs="宋体"/>
          <w:sz w:val="24"/>
          <w:szCs w:val="24"/>
          <w:lang w:val="en-US" w:eastAsia="zh-CN"/>
        </w:rPr>
      </w:pPr>
    </w:p>
    <w:sectPr>
      <w:pgSz w:w="11906" w:h="16838"/>
      <w:pgMar w:top="1440" w:right="1080" w:bottom="1440" w:left="10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Wingdings 2">
    <w:panose1 w:val="05020102010507070707"/>
    <w:charset w:val="00"/>
    <w:family w:val="auto"/>
    <w:pitch w:val="default"/>
    <w:sig w:usb0="00000000" w:usb1="00000000" w:usb2="00000000" w:usb3="00000000" w:csb0="8000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E7EE47F"/>
    <w:multiLevelType w:val="multilevel"/>
    <w:tmpl w:val="FE7EE47F"/>
    <w:lvl w:ilvl="0" w:tentative="0">
      <w:start w:val="1"/>
      <w:numFmt w:val="chineseCounting"/>
      <w:suff w:val="nothing"/>
      <w:lvlText w:val="%1、"/>
      <w:lvlJc w:val="left"/>
      <w:pPr>
        <w:ind w:left="0" w:firstLine="420"/>
      </w:pPr>
      <w:rPr>
        <w:rFonts w:hint="eastAsia"/>
      </w:rPr>
    </w:lvl>
    <w:lvl w:ilvl="1" w:tentative="0">
      <w:start w:val="1"/>
      <w:numFmt w:val="decimal"/>
      <w:suff w:val="nothing"/>
      <w:lvlText w:val="%2．"/>
      <w:lvlJc w:val="left"/>
      <w:pPr>
        <w:ind w:left="0" w:firstLine="420"/>
      </w:pPr>
      <w:rPr>
        <w:rFonts w:hint="eastAsia"/>
      </w:rPr>
    </w:lvl>
    <w:lvl w:ilvl="2" w:tentative="0">
      <w:start w:val="1"/>
      <w:numFmt w:val="decimal"/>
      <w:suff w:val="nothing"/>
      <w:lvlText w:val="（%3）"/>
      <w:lvlJc w:val="left"/>
      <w:pPr>
        <w:ind w:left="0" w:firstLine="420"/>
      </w:pPr>
      <w:rPr>
        <w:rFonts w:hint="eastAsia"/>
      </w:rPr>
    </w:lvl>
    <w:lvl w:ilvl="3" w:tentative="0">
      <w:start w:val="1"/>
      <w:numFmt w:val="decimalEnclosedCircleChinese"/>
      <w:suff w:val="nothing"/>
      <w:lvlText w:val="%4"/>
      <w:lvlJc w:val="left"/>
      <w:pPr>
        <w:ind w:left="0" w:firstLine="420"/>
      </w:pPr>
      <w:rPr>
        <w:rFonts w:hint="eastAsia"/>
      </w:rPr>
    </w:lvl>
    <w:lvl w:ilvl="4" w:tentative="0">
      <w:start w:val="1"/>
      <w:numFmt w:val="decimal"/>
      <w:suff w:val="nothing"/>
      <w:lvlText w:val="%5）"/>
      <w:lvlJc w:val="left"/>
      <w:pPr>
        <w:ind w:left="0" w:firstLine="420"/>
      </w:pPr>
      <w:rPr>
        <w:rFonts w:hint="eastAsia"/>
      </w:rPr>
    </w:lvl>
    <w:lvl w:ilvl="5" w:tentative="0">
      <w:start w:val="1"/>
      <w:numFmt w:val="lowerLetter"/>
      <w:suff w:val="nothing"/>
      <w:lvlText w:val="%6．"/>
      <w:lvlJc w:val="left"/>
      <w:pPr>
        <w:ind w:left="0" w:firstLine="420"/>
      </w:pPr>
      <w:rPr>
        <w:rFonts w:hint="eastAsia"/>
      </w:rPr>
    </w:lvl>
    <w:lvl w:ilvl="6" w:tentative="0">
      <w:start w:val="1"/>
      <w:numFmt w:val="lowerLetter"/>
      <w:suff w:val="nothing"/>
      <w:lvlText w:val="%7）"/>
      <w:lvlJc w:val="left"/>
      <w:pPr>
        <w:ind w:left="0" w:firstLine="420"/>
      </w:pPr>
      <w:rPr>
        <w:rFonts w:hint="eastAsia"/>
      </w:rPr>
    </w:lvl>
    <w:lvl w:ilvl="7" w:tentative="0">
      <w:start w:val="1"/>
      <w:numFmt w:val="lowerRoman"/>
      <w:suff w:val="nothing"/>
      <w:lvlText w:val="%8．"/>
      <w:lvlJc w:val="left"/>
      <w:pPr>
        <w:ind w:left="0" w:firstLine="420"/>
      </w:pPr>
      <w:rPr>
        <w:rFonts w:hint="eastAsia"/>
      </w:rPr>
    </w:lvl>
    <w:lvl w:ilvl="8" w:tentative="0">
      <w:start w:val="1"/>
      <w:numFmt w:val="lowerRoman"/>
      <w:suff w:val="nothing"/>
      <w:lvlText w:val="%9）"/>
      <w:lvlJc w:val="left"/>
      <w:pPr>
        <w:ind w:left="0" w:firstLine="420"/>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D2D2644"/>
    <w:rsid w:val="01655747"/>
    <w:rsid w:val="019139C7"/>
    <w:rsid w:val="03BB652E"/>
    <w:rsid w:val="054E540A"/>
    <w:rsid w:val="071C766A"/>
    <w:rsid w:val="07231AD3"/>
    <w:rsid w:val="0AD96D2F"/>
    <w:rsid w:val="0AEF451A"/>
    <w:rsid w:val="0BCC1D64"/>
    <w:rsid w:val="0C1366F3"/>
    <w:rsid w:val="0D2727FD"/>
    <w:rsid w:val="0DD5059A"/>
    <w:rsid w:val="15BA583B"/>
    <w:rsid w:val="162716AD"/>
    <w:rsid w:val="166248ED"/>
    <w:rsid w:val="1A3A4A7A"/>
    <w:rsid w:val="1A660754"/>
    <w:rsid w:val="1B5C107A"/>
    <w:rsid w:val="1BFF5022"/>
    <w:rsid w:val="1C582AFA"/>
    <w:rsid w:val="1C7A78AB"/>
    <w:rsid w:val="1F6C308A"/>
    <w:rsid w:val="22112C18"/>
    <w:rsid w:val="222D7DE1"/>
    <w:rsid w:val="251014A2"/>
    <w:rsid w:val="253E5B21"/>
    <w:rsid w:val="25571680"/>
    <w:rsid w:val="26AC26F3"/>
    <w:rsid w:val="27A35865"/>
    <w:rsid w:val="27B37D2F"/>
    <w:rsid w:val="2A437747"/>
    <w:rsid w:val="2E3E2263"/>
    <w:rsid w:val="30533DDA"/>
    <w:rsid w:val="32CE10E6"/>
    <w:rsid w:val="341B0C95"/>
    <w:rsid w:val="352140D4"/>
    <w:rsid w:val="36BF163E"/>
    <w:rsid w:val="3A225A14"/>
    <w:rsid w:val="3E1F1D20"/>
    <w:rsid w:val="433901D8"/>
    <w:rsid w:val="434F3D63"/>
    <w:rsid w:val="44C974D7"/>
    <w:rsid w:val="497B4095"/>
    <w:rsid w:val="49E67B4C"/>
    <w:rsid w:val="49FE2D30"/>
    <w:rsid w:val="4A370335"/>
    <w:rsid w:val="4C355D1C"/>
    <w:rsid w:val="4C857F2B"/>
    <w:rsid w:val="4D2D2644"/>
    <w:rsid w:val="4D837893"/>
    <w:rsid w:val="4E3A1949"/>
    <w:rsid w:val="4EE86D4F"/>
    <w:rsid w:val="4F4E373C"/>
    <w:rsid w:val="50F56991"/>
    <w:rsid w:val="50F85D77"/>
    <w:rsid w:val="52024BF5"/>
    <w:rsid w:val="52782631"/>
    <w:rsid w:val="531343F3"/>
    <w:rsid w:val="537E2059"/>
    <w:rsid w:val="56D050E1"/>
    <w:rsid w:val="57745A53"/>
    <w:rsid w:val="5CB3132B"/>
    <w:rsid w:val="5DB95B1B"/>
    <w:rsid w:val="618A6157"/>
    <w:rsid w:val="62AF4659"/>
    <w:rsid w:val="679B2050"/>
    <w:rsid w:val="69571865"/>
    <w:rsid w:val="6AC57E05"/>
    <w:rsid w:val="6B683202"/>
    <w:rsid w:val="6B6E5873"/>
    <w:rsid w:val="6FB85DB9"/>
    <w:rsid w:val="701B1378"/>
    <w:rsid w:val="72CE6D9B"/>
    <w:rsid w:val="741F6914"/>
    <w:rsid w:val="742C179C"/>
    <w:rsid w:val="75B506D1"/>
    <w:rsid w:val="765F5B07"/>
    <w:rsid w:val="7A2E6C33"/>
    <w:rsid w:val="7E1F6329"/>
    <w:rsid w:val="7E450D65"/>
    <w:rsid w:val="7FBB54E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keepNext/>
      <w:keepLines/>
      <w:spacing w:beforeLines="0" w:beforeAutospacing="0" w:afterLines="0" w:afterAutospacing="0" w:line="360" w:lineRule="auto"/>
      <w:outlineLvl w:val="0"/>
    </w:pPr>
    <w:rPr>
      <w:rFonts w:asciiTheme="minorAscii" w:hAnsiTheme="minorAscii"/>
      <w:b/>
      <w:kern w:val="44"/>
      <w:sz w:val="24"/>
    </w:rPr>
  </w:style>
  <w:style w:type="character" w:default="1" w:styleId="5">
    <w:name w:val="Default Paragraph Font"/>
    <w:semiHidden/>
    <w:uiPriority w:val="0"/>
  </w:style>
  <w:style w:type="table" w:default="1" w:styleId="3">
    <w:name w:val="Normal Table"/>
    <w:semiHidden/>
    <w:qFormat/>
    <w:uiPriority w:val="0"/>
    <w:tblPr>
      <w:tblCellMar>
        <w:top w:w="0" w:type="dxa"/>
        <w:left w:w="108" w:type="dxa"/>
        <w:bottom w:w="0" w:type="dxa"/>
        <w:right w:w="108" w:type="dxa"/>
      </w:tblCellMar>
    </w:tblPr>
  </w:style>
  <w:style w:type="table" w:styleId="4">
    <w:name w:val="Table Grid"/>
    <w:basedOn w:val="3"/>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5</TotalTime>
  <ScaleCrop>false</ScaleCrop>
  <LinksUpToDate>false</LinksUpToDate>
  <CharactersWithSpaces>0</CharactersWithSpaces>
  <Application>WPS Office_11.1.0.9999_F1E327BC-269C-435d-A152-05C5408002CA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2020-08-14T05:01:00Z</dcterms:created>
  <dc:creator>軒、</dc:creator>
  <cp:lastModifiedBy>十二颗星星</cp:lastModifiedBy>
  <dcterms:modified xsi:type="dcterms:W3CDTF">2020-11-09T03:10:02Z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2052-11.1.0.9999</vt:lpwstr>
  </property>
</Properties>
</file>