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C48" w:rsidRDefault="001E3245">
      <w:pPr>
        <w:ind w:firstLineChars="100" w:firstLine="321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哈尔滨铁路资产管理有限公司连云港酒店分公司房产</w:t>
      </w:r>
    </w:p>
    <w:p w:rsidR="00466C48" w:rsidRDefault="001E3245">
      <w:pPr>
        <w:ind w:firstLineChars="700" w:firstLine="2249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1.处置房屋基本情况</w:t>
      </w:r>
    </w:p>
    <w:p w:rsidR="00466C48" w:rsidRDefault="001E3245">
      <w:pPr>
        <w:ind w:left="2730" w:hangingChars="1300" w:hanging="2730"/>
        <w:rPr>
          <w:rFonts w:ascii="仿宋_GB2312" w:eastAsia="仿宋_GB2312" w:hAnsi="宋体"/>
          <w:b/>
          <w:bCs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375275" cy="3751580"/>
            <wp:effectExtent l="0" t="0" r="15875" b="1270"/>
            <wp:docPr id="3" name="图片 3" descr="8ecd553f388f3eaace4fc0db8e6f7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cd553f388f3eaace4fc0db8e6f7a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5275" cy="3751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66C48" w:rsidRDefault="001E3245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noProof/>
          <w:sz w:val="32"/>
          <w:szCs w:val="32"/>
        </w:rPr>
        <w:drawing>
          <wp:inline distT="0" distB="0" distL="114300" distR="114300">
            <wp:extent cx="5371465" cy="4107815"/>
            <wp:effectExtent l="0" t="0" r="635" b="6985"/>
            <wp:docPr id="1" name="图片 1" descr="a465fe02264d20a4099e6cd20517f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65fe02264d20a4099e6cd20517f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1465" cy="410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hint="eastAsia"/>
          <w:b/>
          <w:bCs/>
          <w:noProof/>
          <w:sz w:val="32"/>
          <w:szCs w:val="32"/>
        </w:rPr>
        <w:lastRenderedPageBreak/>
        <w:drawing>
          <wp:inline distT="0" distB="0" distL="114300" distR="114300">
            <wp:extent cx="5266690" cy="3698875"/>
            <wp:effectExtent l="0" t="0" r="10160" b="15875"/>
            <wp:docPr id="2" name="图片 2" descr="179122acb21557b5d45a878d052b7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9122acb21557b5d45a878d052b7c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hint="eastAsia"/>
          <w:b/>
          <w:bCs/>
          <w:sz w:val="32"/>
          <w:szCs w:val="32"/>
        </w:rPr>
        <w:t>标的坐落：</w:t>
      </w:r>
      <w:r>
        <w:rPr>
          <w:rFonts w:ascii="仿宋_GB2312" w:eastAsia="仿宋_GB2312" w:hAnsi="宋体" w:hint="eastAsia"/>
          <w:sz w:val="32"/>
          <w:szCs w:val="32"/>
        </w:rPr>
        <w:t>江苏省连云港市连云区墟沟海棠北路163号5号楼404室。</w:t>
      </w:r>
    </w:p>
    <w:p w:rsidR="00466C48" w:rsidRDefault="001E3245">
      <w:pPr>
        <w:rPr>
          <w:rFonts w:ascii="宋体" w:hAnsi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建筑面积：</w:t>
      </w:r>
      <w:r>
        <w:rPr>
          <w:rFonts w:ascii="仿宋_GB2312" w:eastAsia="仿宋_GB2312" w:hAnsi="宋体" w:hint="eastAsia"/>
          <w:sz w:val="32"/>
          <w:szCs w:val="32"/>
        </w:rPr>
        <w:t>70.61</w:t>
      </w:r>
      <w:r>
        <w:rPr>
          <w:rFonts w:ascii="宋体" w:hAnsi="宋体" w:hint="eastAsia"/>
          <w:sz w:val="32"/>
          <w:szCs w:val="32"/>
        </w:rPr>
        <w:t>㎡</w:t>
      </w:r>
    </w:p>
    <w:p w:rsidR="00466C48" w:rsidRDefault="001E3245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用途：</w:t>
      </w:r>
      <w:r>
        <w:rPr>
          <w:rFonts w:ascii="仿宋_GB2312" w:eastAsia="仿宋_GB2312" w:hAnsi="宋体" w:hint="eastAsia"/>
          <w:sz w:val="32"/>
          <w:szCs w:val="32"/>
        </w:rPr>
        <w:t>住宅</w:t>
      </w:r>
    </w:p>
    <w:p w:rsidR="00466C48" w:rsidRDefault="001E3245">
      <w:pPr>
        <w:ind w:firstLineChars="900" w:firstLine="2891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 xml:space="preserve"> 2.标的信息</w:t>
      </w:r>
    </w:p>
    <w:p w:rsidR="00466C48" w:rsidRDefault="001E3245">
      <w:pPr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标的概况：</w:t>
      </w:r>
      <w:r>
        <w:rPr>
          <w:rFonts w:ascii="仿宋_GB2312" w:eastAsia="仿宋_GB2312" w:hAnsi="宋体" w:hint="eastAsia"/>
          <w:sz w:val="32"/>
          <w:szCs w:val="32"/>
        </w:rPr>
        <w:t>南北向，</w:t>
      </w:r>
      <w:r>
        <w:rPr>
          <w:rFonts w:ascii="仿宋_GB2312" w:eastAsia="仿宋_GB2312" w:hint="eastAsia"/>
          <w:sz w:val="32"/>
          <w:szCs w:val="32"/>
        </w:rPr>
        <w:t>无供暖，</w:t>
      </w:r>
      <w:r>
        <w:rPr>
          <w:rFonts w:ascii="仿宋_GB2312" w:eastAsia="仿宋_GB2312" w:hAnsi="宋体" w:hint="eastAsia"/>
          <w:sz w:val="32"/>
          <w:szCs w:val="32"/>
        </w:rPr>
        <w:t>煤气管道，建造年代1980年，房屋结构：砖混，共四层。房产证、土地证手续齐全。地理位置优越，距海边1公里，是居家、旅游居住的好处所。</w:t>
      </w:r>
    </w:p>
    <w:p w:rsidR="00466C48" w:rsidRPr="00715DAA" w:rsidRDefault="00466C48">
      <w:bookmarkStart w:id="0" w:name="_GoBack"/>
      <w:bookmarkEnd w:id="0"/>
    </w:p>
    <w:sectPr w:rsidR="00466C48" w:rsidRPr="00715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780" w:rsidRDefault="000D0780" w:rsidP="00715DAA">
      <w:r>
        <w:separator/>
      </w:r>
    </w:p>
  </w:endnote>
  <w:endnote w:type="continuationSeparator" w:id="0">
    <w:p w:rsidR="000D0780" w:rsidRDefault="000D0780" w:rsidP="0071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780" w:rsidRDefault="000D0780" w:rsidP="00715DAA">
      <w:r>
        <w:separator/>
      </w:r>
    </w:p>
  </w:footnote>
  <w:footnote w:type="continuationSeparator" w:id="0">
    <w:p w:rsidR="000D0780" w:rsidRDefault="000D0780" w:rsidP="0071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B3D9E"/>
    <w:rsid w:val="000D0780"/>
    <w:rsid w:val="001E3245"/>
    <w:rsid w:val="00466C48"/>
    <w:rsid w:val="00715DAA"/>
    <w:rsid w:val="05AB745A"/>
    <w:rsid w:val="1D455643"/>
    <w:rsid w:val="21195E1E"/>
    <w:rsid w:val="2E6949C9"/>
    <w:rsid w:val="317E30B5"/>
    <w:rsid w:val="3D691568"/>
    <w:rsid w:val="46CB3D9E"/>
    <w:rsid w:val="52393AAC"/>
    <w:rsid w:val="58C64A4A"/>
    <w:rsid w:val="5E242117"/>
    <w:rsid w:val="616E3B8D"/>
    <w:rsid w:val="631D077B"/>
    <w:rsid w:val="66371BEF"/>
    <w:rsid w:val="6688036F"/>
    <w:rsid w:val="6A5C6D24"/>
    <w:rsid w:val="6AE365BB"/>
    <w:rsid w:val="6B701945"/>
    <w:rsid w:val="71EA4E83"/>
    <w:rsid w:val="7649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0D5F50"/>
  <w15:docId w15:val="{A51C3790-589B-43D2-B031-C97A3AC2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5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15DA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15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15DA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2020-09-16T06:48:00Z</cp:lastPrinted>
  <dcterms:created xsi:type="dcterms:W3CDTF">2020-08-26T02:03:00Z</dcterms:created>
  <dcterms:modified xsi:type="dcterms:W3CDTF">2020-09-25T00:17:00Z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