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原生特选从生朴树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原生特选从生朴树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原生单杆朴树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特选斜飘乌桕B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特选从生乌桕A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特选丛生乌桕B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特选从生乌桕A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双杆乌桕古桩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斜飘乌桕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斜飘乌桕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斜飘朴树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斜飘冬青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斜飘冬青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特选异型乌桕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特选双杆冬青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特选斜飘冬青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特选斜飘冬青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特选斜飘乌桕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异型斜飘冬青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从生冬青A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人面子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特选从生朴树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14D903AA"/>
    <w:rsid w:val="198B3D04"/>
    <w:rsid w:val="19C92681"/>
    <w:rsid w:val="1A771B52"/>
    <w:rsid w:val="1EDC6598"/>
    <w:rsid w:val="1FAD1C91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6077D0"/>
    <w:rsid w:val="4D3D1CCF"/>
    <w:rsid w:val="515728AD"/>
    <w:rsid w:val="51F77E81"/>
    <w:rsid w:val="52D60BA5"/>
    <w:rsid w:val="5497199E"/>
    <w:rsid w:val="58325185"/>
    <w:rsid w:val="5ED723A5"/>
    <w:rsid w:val="609379D7"/>
    <w:rsid w:val="62F505DA"/>
    <w:rsid w:val="648443BA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2021-08-06T02:12:30Z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0951A61ED87A471AB833A27717B07511</vt:lpwstr>
  </property>
</Properties>
</file>