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6"/>
          <w:szCs w:val="36"/>
        </w:rPr>
      </w:pPr>
      <w:bookmarkStart w:id="0" w:name="OLE_LINK1"/>
      <w:bookmarkEnd w:id="0"/>
      <w:r>
        <w:rPr>
          <w:rFonts w:hint="eastAsia" w:ascii="黑体" w:hAnsi="黑体" w:eastAsia="黑体"/>
          <w:sz w:val="36"/>
          <w:szCs w:val="36"/>
        </w:rPr>
        <w:t>《</w:t>
      </w:r>
      <w:r>
        <w:rPr>
          <w:rStyle w:val="5"/>
          <w:rFonts w:hint="eastAsia" w:ascii="黑体" w:hAnsi="黑体" w:eastAsia="黑体"/>
          <w:sz w:val="36"/>
          <w:szCs w:val="36"/>
        </w:rPr>
        <w:t>E交易电子平台-</w:t>
      </w:r>
      <w:r>
        <w:rPr>
          <w:rStyle w:val="5"/>
          <w:rFonts w:hint="eastAsia" w:ascii="黑体" w:hAnsi="黑体" w:eastAsia="黑体"/>
          <w:sz w:val="36"/>
          <w:szCs w:val="36"/>
          <w:lang w:eastAsia="zh-CN"/>
        </w:rPr>
        <w:t>招标采购网上竞价</w:t>
      </w:r>
      <w:r>
        <w:rPr>
          <w:rStyle w:val="5"/>
          <w:rFonts w:hint="eastAsia" w:ascii="黑体" w:hAnsi="黑体" w:eastAsia="黑体"/>
          <w:sz w:val="36"/>
          <w:szCs w:val="36"/>
        </w:rPr>
        <w:t>操作指南</w:t>
      </w:r>
      <w:r>
        <w:rPr>
          <w:rFonts w:hint="eastAsia" w:ascii="黑体" w:hAnsi="黑体" w:eastAsia="黑体"/>
          <w:sz w:val="36"/>
          <w:szCs w:val="36"/>
        </w:rPr>
        <w:t xml:space="preserve">》在什么地方？ 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请登录</w:t>
      </w:r>
      <w:r>
        <w:fldChar w:fldCharType="begin"/>
      </w:r>
      <w:r>
        <w:instrText xml:space="preserve"> HYPERLINK "http://www.nmcqjy.com/" </w:instrText>
      </w:r>
      <w:r>
        <w:fldChar w:fldCharType="separate"/>
      </w:r>
      <w:r>
        <w:rPr>
          <w:rStyle w:val="10"/>
          <w:rFonts w:ascii="黑体" w:hAnsi="黑体" w:eastAsia="黑体"/>
          <w:sz w:val="36"/>
          <w:szCs w:val="36"/>
        </w:rPr>
        <w:t>http://www.nmcqjy.com/</w:t>
      </w:r>
      <w:r>
        <w:rPr>
          <w:rStyle w:val="10"/>
          <w:rFonts w:ascii="黑体" w:hAnsi="黑体" w:eastAsia="黑体"/>
          <w:sz w:val="36"/>
          <w:szCs w:val="36"/>
        </w:rPr>
        <w:fldChar w:fldCharType="end"/>
      </w:r>
    </w:p>
    <w:p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2、</w:t>
      </w:r>
      <w:r>
        <w:rPr>
          <w:rFonts w:hint="eastAsia" w:ascii="黑体" w:hAnsi="黑体" w:eastAsia="黑体"/>
          <w:sz w:val="36"/>
          <w:szCs w:val="36"/>
          <w:lang w:eastAsia="zh-CN"/>
        </w:rPr>
        <w:t>从</w:t>
      </w:r>
      <w:r>
        <w:rPr>
          <w:rFonts w:hint="eastAsia"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  <w:lang w:eastAsia="zh-CN"/>
        </w:rPr>
        <w:t>登录入口</w:t>
      </w:r>
      <w:r>
        <w:rPr>
          <w:rFonts w:hint="eastAsia" w:ascii="黑体" w:hAnsi="黑体" w:eastAsia="黑体"/>
          <w:sz w:val="36"/>
          <w:szCs w:val="36"/>
        </w:rPr>
        <w:t>”</w:t>
      </w:r>
      <w:r>
        <w:rPr>
          <w:rFonts w:hint="eastAsia" w:ascii="黑体" w:hAnsi="黑体" w:eastAsia="黑体"/>
          <w:sz w:val="36"/>
          <w:szCs w:val="36"/>
          <w:lang w:eastAsia="zh-CN"/>
        </w:rPr>
        <w:t>栏</w:t>
      </w:r>
      <w:r>
        <w:rPr>
          <w:rFonts w:hint="eastAsia" w:ascii="黑体" w:hAnsi="黑体" w:eastAsia="黑体"/>
          <w:sz w:val="36"/>
          <w:szCs w:val="36"/>
        </w:rPr>
        <w:t>点击“</w:t>
      </w:r>
      <w:r>
        <w:rPr>
          <w:rFonts w:hint="eastAsia" w:ascii="黑体" w:hAnsi="黑体" w:eastAsia="黑体"/>
          <w:sz w:val="36"/>
          <w:szCs w:val="36"/>
          <w:lang w:eastAsia="zh-CN"/>
        </w:rPr>
        <w:t>操作指南</w:t>
      </w:r>
      <w:r>
        <w:rPr>
          <w:rFonts w:hint="eastAsia" w:ascii="黑体" w:hAnsi="黑体" w:eastAsia="黑体"/>
          <w:sz w:val="36"/>
          <w:szCs w:val="36"/>
        </w:rPr>
        <w:t>”</w:t>
      </w:r>
    </w:p>
    <w:p>
      <w:pPr>
        <w:widowControl/>
        <w:jc w:val="left"/>
        <w:rPr>
          <w:rFonts w:ascii="黑体" w:hAnsi="黑体" w:eastAsia="黑体"/>
          <w:sz w:val="36"/>
          <w:szCs w:val="36"/>
        </w:rPr>
      </w:pPr>
      <w:r>
        <w:drawing>
          <wp:inline distT="0" distB="0" distL="114300" distR="114300">
            <wp:extent cx="5269865" cy="3131820"/>
            <wp:effectExtent l="0" t="0" r="69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6"/>
          <w:szCs w:val="36"/>
        </w:rPr>
        <w:t>3、在</w:t>
      </w:r>
      <w:r>
        <w:rPr>
          <w:rFonts w:hint="eastAsia" w:ascii="黑体" w:hAnsi="黑体" w:eastAsia="黑体"/>
          <w:sz w:val="36"/>
          <w:szCs w:val="36"/>
          <w:lang w:eastAsia="zh-CN"/>
        </w:rPr>
        <w:t>“操作指南”</w:t>
      </w:r>
      <w:r>
        <w:rPr>
          <w:rFonts w:hint="eastAsia" w:ascii="黑体" w:hAnsi="黑体" w:eastAsia="黑体"/>
          <w:sz w:val="36"/>
          <w:szCs w:val="36"/>
        </w:rPr>
        <w:t>列表中</w:t>
      </w:r>
      <w:r>
        <w:rPr>
          <w:rFonts w:hint="eastAsia" w:ascii="黑体" w:hAnsi="黑体" w:eastAsia="黑体"/>
          <w:sz w:val="36"/>
          <w:szCs w:val="36"/>
          <w:lang w:eastAsia="zh-CN"/>
        </w:rPr>
        <w:t>点击</w:t>
      </w:r>
      <w:r>
        <w:rPr>
          <w:rFonts w:hint="eastAsia"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  <w:lang w:eastAsia="zh-CN"/>
        </w:rPr>
        <w:t>网上竞价报价指南</w:t>
      </w:r>
      <w:r>
        <w:rPr>
          <w:rFonts w:hint="eastAsia" w:ascii="黑体" w:hAnsi="黑体" w:eastAsia="黑体"/>
          <w:sz w:val="36"/>
          <w:szCs w:val="36"/>
        </w:rPr>
        <w:t>”</w:t>
      </w:r>
      <w:r>
        <w:rPr>
          <w:rFonts w:hint="eastAsia" w:ascii="黑体" w:hAnsi="黑体" w:eastAsia="黑体"/>
          <w:sz w:val="36"/>
          <w:szCs w:val="36"/>
          <w:lang w:eastAsia="zh-CN"/>
        </w:rPr>
        <w:t>或“网上竞价-全流程操作指南</w:t>
      </w:r>
      <w:bookmarkStart w:id="1" w:name="_GoBack"/>
      <w:bookmarkEnd w:id="1"/>
      <w:r>
        <w:rPr>
          <w:rFonts w:hint="eastAsia" w:ascii="黑体" w:hAnsi="黑体" w:eastAsia="黑体"/>
          <w:sz w:val="36"/>
          <w:szCs w:val="36"/>
          <w:lang w:eastAsia="zh-CN"/>
        </w:rPr>
        <w:t>”</w:t>
      </w:r>
      <w:r>
        <w:rPr>
          <w:rFonts w:hint="eastAsia" w:ascii="黑体" w:hAnsi="黑体" w:eastAsia="黑体"/>
          <w:sz w:val="36"/>
          <w:szCs w:val="36"/>
        </w:rPr>
        <w:t>，请各供应商按“指南”学习操作。</w:t>
      </w:r>
    </w:p>
    <w:p>
      <w:pPr>
        <w:widowControl/>
        <w:jc w:val="left"/>
        <w:rPr>
          <w:rFonts w:ascii="黑体" w:hAnsi="黑体" w:eastAsia="黑体" w:cs="宋体"/>
          <w:kern w:val="0"/>
          <w:sz w:val="36"/>
          <w:szCs w:val="36"/>
        </w:rPr>
      </w:pPr>
      <w:r>
        <w:drawing>
          <wp:inline distT="0" distB="0" distL="114300" distR="114300">
            <wp:extent cx="5269865" cy="2674620"/>
            <wp:effectExtent l="0" t="0" r="698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2165"/>
    <w:multiLevelType w:val="multilevel"/>
    <w:tmpl w:val="2F1D216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2A57"/>
    <w:rsid w:val="00020A95"/>
    <w:rsid w:val="00252782"/>
    <w:rsid w:val="00276674"/>
    <w:rsid w:val="00461003"/>
    <w:rsid w:val="00545954"/>
    <w:rsid w:val="00556EB9"/>
    <w:rsid w:val="00CC6F02"/>
    <w:rsid w:val="00D504F7"/>
    <w:rsid w:val="00D50E8B"/>
    <w:rsid w:val="00E34800"/>
    <w:rsid w:val="00E751D1"/>
    <w:rsid w:val="00EC37C7"/>
    <w:rsid w:val="00F04733"/>
    <w:rsid w:val="21B26A0B"/>
    <w:rsid w:val="2DF52A57"/>
    <w:rsid w:val="422D0CED"/>
    <w:rsid w:val="60354DAE"/>
    <w:rsid w:val="7F2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nhideWhenUsed/>
    <w:qFormat/>
    <w:uiPriority w:val="99"/>
    <w:rPr>
      <w:color w:val="0000FF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4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5</TotalTime>
  <ScaleCrop>false</ScaleCrop>
  <LinksUpToDate>false</LinksUpToDate>
  <CharactersWithSpaces>151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2017-06-28T01:25:00Z</dcterms:created>
  <dc:creator>孙晓军</dc:creator>
  <cp:lastModifiedBy>wp</cp:lastModifiedBy>
  <dcterms:modified xsi:type="dcterms:W3CDTF">2021-04-23T06:38:20Z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