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ordWrap w:val="0"/>
        <w:jc w:val="center"/>
        <w:rPr>
          <w:rFonts w:hint="eastAsia" w:ascii="宋体" w:hAnsi="宋体" w:cs="宋体"/>
          <w:bCs w:val="0"/>
          <w:sz w:val="36"/>
          <w:szCs w:val="36"/>
        </w:rPr>
      </w:pPr>
      <w:bookmarkStart w:id="0" w:name="_Toc22428"/>
      <w:r>
        <w:rPr>
          <w:rFonts w:hint="eastAsia" w:ascii="宋体" w:hAnsi="宋体" w:cs="宋体"/>
          <w:bCs w:val="0"/>
          <w:sz w:val="36"/>
          <w:szCs w:val="36"/>
        </w:rPr>
        <w:t>附件4.</w:t>
      </w:r>
      <w:r>
        <w:rPr>
          <w:rFonts w:hint="eastAsia" w:ascii="宋体" w:hAnsi="宋体" w:cs="宋体"/>
          <w:bCs w:val="0"/>
          <w:sz w:val="36"/>
          <w:szCs w:val="36"/>
          <w:lang w:eastAsia="zh-CN"/>
        </w:rPr>
        <w:t>参数</w:t>
      </w:r>
      <w:r>
        <w:rPr>
          <w:rFonts w:hint="eastAsia" w:ascii="宋体" w:hAnsi="宋体" w:cs="宋体"/>
          <w:bCs w:val="0"/>
          <w:sz w:val="36"/>
          <w:szCs w:val="36"/>
        </w:rPr>
        <w:t>要求</w:t>
      </w:r>
      <w:bookmarkEnd w:id="0"/>
    </w:p>
    <w:p>
      <w:pPr>
        <w:ind w:firstLine="560"/>
        <w:rPr>
          <w:rFonts w:hint="eastAsia"/>
          <w:sz w:val="28"/>
          <w:szCs w:val="28"/>
        </w:rPr>
      </w:pP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（一）基本参数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1.品牌：哈弗H6（2021款第三代2.0T自动四驱MAX）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2.级别：紧凑型SUV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3.能源类型：汽油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4.环保标准：国VI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5.最大功率（KW）：155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6.最大扭矩（N.M）325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7.发动机：2.0T211马力L4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8.变速箱：7档湿式双离合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9.规格：长*宽*高（mm）4653*1886*1730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10.车身结构：5门5座SUV，扭矩2738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11.整体质保：三年或10万公里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（二）发动机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1.发动机型号：GW4N20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2.排量：2.0T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3.进气形式：涡轮增压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4.气缸排列形式：L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5.气缸数（个）：4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6.气缸气门数（个）：4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7.压缩比：12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8.配气结构：DOHC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9.最大马力（PS）：211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10.最大功率（KW）：155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11.最大功率转速（rpm）:6000-6300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12.最大扭矩（N.M）：325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13.最大扭矩转速（rpm）：1500-4000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14.燃料形式：汽油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15.供油方式：直喷；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16.缸盖材料：铝合金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17.缸体材料：铝合金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（三）盘底转向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1.驱动方式：前置四驱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2.四驱形式：适时四驱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3.中央差速器结构：多片离合器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（四）车轮制动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1.前制动器类型：通风盘式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2.后制动器类型：盘式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3.驻车制动类型：电子驻车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4.前后轮胎规格：225/55 R19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5.备胎规格：非全尺寸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（五）主/被动安全装备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1.主/驾驶安全气囊：主、副均有；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2.前/后排侧气囊：前有；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3.前/后排头部气囊（气帘）：主、副均有；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4.胎压监测功能：含胎压显示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5.安全带未系提醒：全车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6.ABS防抱死：有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7.制动力分配（EBD/CBS等）：有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8.刹车辅助（EBA/BAS/BA等）：有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9.牵引力控制（ASR/TCS/TRC等）：有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10.车身稳定控制（ESC/ESP/DSC等）：有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11.并线辅助：有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12.车道偏离预警系统：有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13.车道保持辅助系统：有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14.道路交通标识识别：有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15.主动刹车/主动安全系统：有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16.疲劳驾驶提示：有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（六）附注/操控配置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1.后驻车雷达：有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2.驾驶辅助影像：360度全景影像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3.倒车车侧预警系统：有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4.巡航系统：全速自适应巡航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5.驾驶模式切换：包括运动、经济、标准/舒适、越野、雪地模式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6.自动驻车：有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7.上坡辅助：有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8.陡坡缓降：有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（七）内部配置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1.方向盘材质：皮质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2.行车电脑显示屏幕：彩色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3.全液晶仪表盘：有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（八）座椅配置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1.座椅材质：仿皮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2.前排座椅功能：加热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3.后排杯架：有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（九）多媒体配置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1.中控彩色屏幕：触控液晶屏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2.卫星导航系统：有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3.道路救援呼叫：有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4.OTA升级：有</w:t>
      </w:r>
    </w:p>
    <w:p>
      <w:pPr>
        <w:wordWrap/>
        <w:jc w:val="left"/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（十）灯光配置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1.近光灯光源：LED或氙气灯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2.远光灯光源：LED或氙气灯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3.灯光特色功能：矩阵式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4.LED日间行车灯：有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5.车前雾灯：LED</w:t>
      </w:r>
    </w:p>
    <w:p>
      <w:pPr>
        <w:wordWrap/>
        <w:jc w:val="left"/>
        <w:rPr>
          <w:rFonts w:hint="eastAsia" w:ascii="仿宋" w:hAnsi="仿宋" w:eastAsia="仿宋" w:cs="华文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华文仿宋"/>
          <w:b/>
          <w:bCs/>
          <w:sz w:val="30"/>
          <w:szCs w:val="30"/>
          <w:lang w:val="en-US" w:eastAsia="zh-CN"/>
        </w:rPr>
        <w:t>（十一）车体颜色：</w:t>
      </w:r>
      <w:r>
        <w:rPr>
          <w:rFonts w:hint="eastAsia" w:ascii="仿宋" w:hAnsi="仿宋" w:eastAsia="仿宋" w:cs="华文仿宋"/>
          <w:sz w:val="30"/>
          <w:szCs w:val="30"/>
          <w:lang w:val="en-US" w:eastAsia="zh-CN"/>
        </w:rPr>
        <w:t>白色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7" w:h="16840" w:orient="landscape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819"/>
        <w:tab w:val="clear" w:pos="4153"/>
      </w:tabs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5X5J0AAAAAMBAAAPAAAAAAAAAAEAIAAAACIAAABkcnMvZG93bnJldi54bWxQSwECFAAUAAAACACH&#10;TuJAMhhndvMBAADCAwAADgAAAAAAAAABACAAAAAf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5X5J0AAAAAMBAAAPAAAAAAAAAAEAIAAAACIAAABkcnMvZG93bnJldi54bWxQSwECFAAUAAAACACH&#10;TuJA1Rn1n/MBAADCAwAADgAAAAAAAAABACAAAAAf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  <w:rPr>
        <w:rFonts w:hint="eastAsia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CA"/>
    <w:rsid w:val="003F0029"/>
    <w:rsid w:val="007E38CA"/>
    <w:rsid w:val="009422BE"/>
    <w:rsid w:val="00B13CF2"/>
    <w:rsid w:val="3EA6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outlineLvl w:val="0"/>
    </w:pPr>
    <w:rPr>
      <w:b/>
      <w:bCs/>
      <w:sz w:val="18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First Indent 2"/>
    <w:basedOn w:val="4"/>
    <w:link w:val="15"/>
    <w:unhideWhenUsed/>
    <w:qFormat/>
    <w:uiPriority w:val="99"/>
    <w:pPr>
      <w:spacing w:after="0"/>
      <w:ind w:left="0" w:leftChars="0" w:firstLine="420" w:firstLineChars="200"/>
    </w:pPr>
    <w:rPr>
      <w:sz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3"/>
    <w:qFormat/>
    <w:uiPriority w:val="0"/>
    <w:rPr>
      <w:rFonts w:ascii="Times New Roman" w:hAnsi="Times New Roman" w:eastAsia="宋体" w:cs="Times New Roman"/>
      <w:b/>
      <w:bCs/>
      <w:sz w:val="18"/>
      <w:szCs w:val="24"/>
    </w:rPr>
  </w:style>
  <w:style w:type="paragraph" w:customStyle="1" w:styleId="13">
    <w:name w:val="正文对齐"/>
    <w:basedOn w:val="1"/>
    <w:qFormat/>
    <w:uiPriority w:val="0"/>
    <w:pPr>
      <w:spacing w:before="60"/>
      <w:ind w:left="840" w:leftChars="400"/>
    </w:pPr>
    <w:rPr>
      <w:szCs w:val="21"/>
    </w:rPr>
  </w:style>
  <w:style w:type="character" w:customStyle="1" w:styleId="14">
    <w:name w:val="正文文本缩进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2 Char"/>
    <w:basedOn w:val="14"/>
    <w:link w:val="6"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619</Words>
  <Characters>3529</Characters>
  <Lines>29</Lines>
  <Paragraphs>8</Paragraphs>
  <TotalTime>0</TotalTime>
  <ScaleCrop>false</ScaleCrop>
  <LinksUpToDate>false</LinksUpToDate>
  <CharactersWithSpaces>4140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2021-08-23T08:42:00Z</dcterms:created>
  <dc:creator>user</dc:creator>
  <cp:lastModifiedBy>NTKO</cp:lastModifiedBy>
  <dcterms:modified xsi:type="dcterms:W3CDTF">2021-09-07T02:10:49Z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