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before="156" w:beforeLines="50" w:after="156" w:afterLines="50" w:line="360" w:lineRule="auto"/>
        <w:jc w:val="center"/>
        <w:rPr>
          <w:rFonts w:ascii="微软雅黑" w:hAnsi="微软雅黑" w:eastAsia="微软雅黑"/>
          <w:b/>
          <w:spacing w:val="40"/>
          <w:sz w:val="32"/>
        </w:rPr>
      </w:pPr>
      <w:r>
        <w:rPr>
          <w:rFonts w:hint="eastAsia" w:ascii="微软雅黑" w:hAnsi="微软雅黑" w:eastAsia="微软雅黑"/>
          <w:b/>
          <w:spacing w:val="40"/>
          <w:sz w:val="32"/>
        </w:rPr>
        <w:t>资格条件资格资料</w:t>
      </w:r>
    </w:p>
    <w:p>
      <w:pPr>
        <w:pStyle w:val="10"/>
        <w:adjustRightInd w:val="0"/>
        <w:snapToGrid w:val="0"/>
        <w:spacing w:before="156" w:beforeLines="50" w:after="156" w:afterLines="50" w:line="360" w:lineRule="auto"/>
        <w:ind w:firstLine="480" w:firstLineChars="200"/>
        <w:jc w:val="both"/>
        <w:rPr>
          <w:rFonts w:ascii="微软雅黑" w:hAnsi="微软雅黑" w:eastAsia="微软雅黑"/>
          <w:color w:val="000000" w:themeColor="text1"/>
          <w14:textFill>
            <w14:solidFill>
              <w14:schemeClr w14:val="tx1"/>
            </w14:solidFill>
          </w14:textFill>
        </w:rPr>
      </w:pPr>
      <w:r>
        <w:rPr>
          <w:rFonts w:hint="eastAsia" w:ascii="微软雅黑" w:hAnsi="微软雅黑" w:eastAsia="微软雅黑"/>
          <w:color w:val="000000" w:themeColor="text1"/>
          <w14:textFill>
            <w14:solidFill>
              <w14:schemeClr w14:val="tx1"/>
            </w14:solidFill>
          </w14:textFill>
        </w:rPr>
        <w:t>一、《竞价报名表》、《偏差表》按要求填写完整，且采购人接受偏差内容。</w:t>
      </w:r>
    </w:p>
    <w:tbl>
      <w:tblPr>
        <w:tblStyle w:val="13"/>
        <w:tblW w:w="0" w:type="auto"/>
        <w:tblInd w:w="0" w:type="dxa"/>
        <w:tblBorders>
          <w:top w:val="dotDash" w:color="auto" w:sz="8" w:space="0"/>
          <w:left w:val="dotDash" w:color="auto" w:sz="8" w:space="0"/>
          <w:bottom w:val="dotDash" w:color="auto" w:sz="8" w:space="0"/>
          <w:right w:val="dotDash" w:color="auto" w:sz="8" w:space="0"/>
          <w:insideH w:val="dotDash" w:color="auto" w:sz="8" w:space="0"/>
          <w:insideV w:val="dotDash" w:color="auto" w:sz="8" w:space="0"/>
        </w:tblBorders>
        <w:tblLayout w:type="autofit"/>
        <w:tblCellMar>
          <w:top w:w="0" w:type="dxa"/>
          <w:left w:w="108" w:type="dxa"/>
          <w:bottom w:w="0" w:type="dxa"/>
          <w:right w:w="108" w:type="dxa"/>
        </w:tblCellMar>
      </w:tblPr>
      <w:tblGrid>
        <w:gridCol w:w="8522"/>
      </w:tblGrid>
      <w:tr>
        <w:tblPrEx>
          <w:tblBorders>
            <w:top w:val="dotDash" w:color="auto" w:sz="8" w:space="0"/>
            <w:left w:val="dotDash" w:color="auto" w:sz="8" w:space="0"/>
            <w:bottom w:val="dotDash" w:color="auto" w:sz="8" w:space="0"/>
            <w:right w:val="dotDash" w:color="auto" w:sz="8" w:space="0"/>
            <w:insideH w:val="dotDash" w:color="auto" w:sz="8" w:space="0"/>
            <w:insideV w:val="dotDash" w:color="auto" w:sz="8" w:space="0"/>
          </w:tblBorders>
          <w:tblCellMar>
            <w:top w:w="0" w:type="dxa"/>
            <w:left w:w="108" w:type="dxa"/>
            <w:bottom w:w="0" w:type="dxa"/>
            <w:right w:w="108" w:type="dxa"/>
          </w:tblCellMar>
        </w:tblPrEx>
        <w:tc>
          <w:tcPr>
            <w:tcW w:w="8522" w:type="dxa"/>
          </w:tcPr>
          <w:p>
            <w:pPr>
              <w:pStyle w:val="10"/>
              <w:adjustRightInd w:val="0"/>
              <w:snapToGrid w:val="0"/>
              <w:spacing w:before="156" w:beforeLines="50" w:after="156" w:afterLines="50" w:line="360" w:lineRule="auto"/>
              <w:jc w:val="both"/>
              <w:rPr>
                <w:rFonts w:ascii="微软雅黑" w:hAnsi="微软雅黑" w:eastAsia="微软雅黑"/>
                <w:color w:val="000000" w:themeColor="text1"/>
                <w14:textFill>
                  <w14:solidFill>
                    <w14:schemeClr w14:val="tx1"/>
                  </w14:solidFill>
                </w14:textFill>
              </w:rPr>
            </w:pPr>
            <w:r>
              <w:rPr>
                <w:rFonts w:hint="eastAsia" w:ascii="微软雅黑" w:hAnsi="微软雅黑" w:eastAsia="微软雅黑"/>
                <w:color w:val="000000" w:themeColor="text1"/>
                <w14:textFill>
                  <w14:solidFill>
                    <w14:schemeClr w14:val="tx1"/>
                  </w14:solidFill>
                </w14:textFill>
              </w:rPr>
              <w:t>插入逐页盖公章彩色扫描件。</w:t>
            </w:r>
          </w:p>
        </w:tc>
      </w:tr>
    </w:tbl>
    <w:p>
      <w:pPr>
        <w:pStyle w:val="10"/>
        <w:adjustRightInd w:val="0"/>
        <w:snapToGrid w:val="0"/>
        <w:spacing w:before="156" w:beforeLines="50" w:after="156" w:afterLines="50" w:line="360" w:lineRule="auto"/>
        <w:ind w:firstLine="480" w:firstLineChars="200"/>
        <w:jc w:val="both"/>
        <w:rPr>
          <w:rFonts w:ascii="微软雅黑" w:hAnsi="微软雅黑" w:eastAsia="微软雅黑"/>
          <w:color w:val="000000" w:themeColor="text1"/>
          <w14:textFill>
            <w14:solidFill>
              <w14:schemeClr w14:val="tx1"/>
            </w14:solidFill>
          </w14:textFill>
        </w:rPr>
      </w:pPr>
      <w:r>
        <w:rPr>
          <w:rFonts w:hint="eastAsia" w:ascii="微软雅黑" w:hAnsi="微软雅黑" w:eastAsia="微软雅黑"/>
          <w:color w:val="000000" w:themeColor="text1"/>
          <w14:textFill>
            <w14:solidFill>
              <w14:schemeClr w14:val="tx1"/>
            </w14:solidFill>
          </w14:textFill>
        </w:rPr>
        <w:t>二、依法成立并有效存续的法人组织、非法人组织</w:t>
      </w:r>
    </w:p>
    <w:tbl>
      <w:tblPr>
        <w:tblStyle w:val="13"/>
        <w:tblW w:w="0" w:type="auto"/>
        <w:tblInd w:w="0" w:type="dxa"/>
        <w:tblBorders>
          <w:top w:val="dotDash" w:color="auto" w:sz="8" w:space="0"/>
          <w:left w:val="dotDash" w:color="auto" w:sz="8" w:space="0"/>
          <w:bottom w:val="dotDash" w:color="auto" w:sz="8" w:space="0"/>
          <w:right w:val="dotDash" w:color="auto" w:sz="8" w:space="0"/>
          <w:insideH w:val="dotDash" w:color="auto" w:sz="8" w:space="0"/>
          <w:insideV w:val="dotDash" w:color="auto" w:sz="8" w:space="0"/>
        </w:tblBorders>
        <w:tblLayout w:type="autofit"/>
        <w:tblCellMar>
          <w:top w:w="0" w:type="dxa"/>
          <w:left w:w="108" w:type="dxa"/>
          <w:bottom w:w="0" w:type="dxa"/>
          <w:right w:w="108" w:type="dxa"/>
        </w:tblCellMar>
      </w:tblPr>
      <w:tblGrid>
        <w:gridCol w:w="8522"/>
      </w:tblGrid>
      <w:tr>
        <w:tblPrEx>
          <w:tblBorders>
            <w:top w:val="dotDash" w:color="auto" w:sz="8" w:space="0"/>
            <w:left w:val="dotDash" w:color="auto" w:sz="8" w:space="0"/>
            <w:bottom w:val="dotDash" w:color="auto" w:sz="8" w:space="0"/>
            <w:right w:val="dotDash" w:color="auto" w:sz="8" w:space="0"/>
            <w:insideH w:val="dotDash" w:color="auto" w:sz="8" w:space="0"/>
            <w:insideV w:val="dotDash" w:color="auto" w:sz="8" w:space="0"/>
          </w:tblBorders>
          <w:tblCellMar>
            <w:top w:w="0" w:type="dxa"/>
            <w:left w:w="108" w:type="dxa"/>
            <w:bottom w:w="0" w:type="dxa"/>
            <w:right w:w="108" w:type="dxa"/>
          </w:tblCellMar>
        </w:tblPrEx>
        <w:tc>
          <w:tcPr>
            <w:tcW w:w="8522" w:type="dxa"/>
          </w:tcPr>
          <w:p>
            <w:pPr>
              <w:pStyle w:val="10"/>
              <w:adjustRightInd w:val="0"/>
              <w:snapToGrid w:val="0"/>
              <w:spacing w:before="156" w:beforeLines="50" w:after="156" w:afterLines="50" w:line="360" w:lineRule="auto"/>
              <w:jc w:val="both"/>
              <w:rPr>
                <w:rFonts w:ascii="微软雅黑" w:hAnsi="微软雅黑" w:eastAsia="微软雅黑"/>
                <w:color w:val="000000" w:themeColor="text1"/>
                <w14:textFill>
                  <w14:solidFill>
                    <w14:schemeClr w14:val="tx1"/>
                  </w14:solidFill>
                </w14:textFill>
              </w:rPr>
            </w:pPr>
            <w:r>
              <w:rPr>
                <w:rFonts w:hint="eastAsia" w:ascii="微软雅黑" w:hAnsi="微软雅黑" w:eastAsia="微软雅黑"/>
                <w:color w:val="000000" w:themeColor="text1"/>
                <w14:textFill>
                  <w14:solidFill>
                    <w14:schemeClr w14:val="tx1"/>
                  </w14:solidFill>
                </w14:textFill>
              </w:rPr>
              <w:t>插入营业执照及相关许可扫描件</w:t>
            </w:r>
          </w:p>
        </w:tc>
      </w:tr>
    </w:tbl>
    <w:p>
      <w:pPr>
        <w:pStyle w:val="10"/>
        <w:adjustRightInd w:val="0"/>
        <w:snapToGrid w:val="0"/>
        <w:spacing w:before="156" w:beforeLines="50" w:after="156" w:afterLines="50" w:line="360" w:lineRule="auto"/>
        <w:ind w:firstLine="480" w:firstLineChars="200"/>
        <w:jc w:val="both"/>
        <w:rPr>
          <w:rFonts w:ascii="微软雅黑" w:hAnsi="微软雅黑" w:eastAsia="微软雅黑"/>
          <w:color w:val="000000" w:themeColor="text1"/>
          <w14:textFill>
            <w14:solidFill>
              <w14:schemeClr w14:val="tx1"/>
            </w14:solidFill>
          </w14:textFill>
        </w:rPr>
      </w:pPr>
      <w:r>
        <w:rPr>
          <w:rFonts w:hint="eastAsia" w:ascii="微软雅黑" w:hAnsi="微软雅黑" w:eastAsia="微软雅黑"/>
          <w:color w:val="000000" w:themeColor="text1"/>
          <w14:textFill>
            <w14:solidFill>
              <w14:schemeClr w14:val="tx1"/>
            </w14:solidFill>
          </w14:textFill>
        </w:rPr>
        <w:t>三、具有提供团队单位保洁服务的业绩</w:t>
      </w:r>
    </w:p>
    <w:tbl>
      <w:tblPr>
        <w:tblStyle w:val="13"/>
        <w:tblW w:w="0" w:type="auto"/>
        <w:tblInd w:w="0" w:type="dxa"/>
        <w:tblBorders>
          <w:top w:val="dotDash" w:color="auto" w:sz="8" w:space="0"/>
          <w:left w:val="dotDash" w:color="auto" w:sz="8" w:space="0"/>
          <w:bottom w:val="dotDash" w:color="auto" w:sz="8" w:space="0"/>
          <w:right w:val="dotDash" w:color="auto" w:sz="8" w:space="0"/>
          <w:insideH w:val="dotDash" w:color="auto" w:sz="8" w:space="0"/>
          <w:insideV w:val="dotDash" w:color="auto" w:sz="8" w:space="0"/>
        </w:tblBorders>
        <w:tblLayout w:type="autofit"/>
        <w:tblCellMar>
          <w:top w:w="0" w:type="dxa"/>
          <w:left w:w="108" w:type="dxa"/>
          <w:bottom w:w="0" w:type="dxa"/>
          <w:right w:w="108" w:type="dxa"/>
        </w:tblCellMar>
      </w:tblPr>
      <w:tblGrid>
        <w:gridCol w:w="8522"/>
      </w:tblGrid>
      <w:tr>
        <w:tblPrEx>
          <w:tblBorders>
            <w:top w:val="dotDash" w:color="auto" w:sz="8" w:space="0"/>
            <w:left w:val="dotDash" w:color="auto" w:sz="8" w:space="0"/>
            <w:bottom w:val="dotDash" w:color="auto" w:sz="8" w:space="0"/>
            <w:right w:val="dotDash" w:color="auto" w:sz="8" w:space="0"/>
            <w:insideH w:val="dotDash" w:color="auto" w:sz="8" w:space="0"/>
            <w:insideV w:val="dotDash" w:color="auto" w:sz="8" w:space="0"/>
          </w:tblBorders>
          <w:tblCellMar>
            <w:top w:w="0" w:type="dxa"/>
            <w:left w:w="108" w:type="dxa"/>
            <w:bottom w:w="0" w:type="dxa"/>
            <w:right w:w="108" w:type="dxa"/>
          </w:tblCellMar>
        </w:tblPrEx>
        <w:tc>
          <w:tcPr>
            <w:tcW w:w="8522" w:type="dxa"/>
          </w:tcPr>
          <w:p>
            <w:pPr>
              <w:pStyle w:val="10"/>
              <w:adjustRightInd w:val="0"/>
              <w:snapToGrid w:val="0"/>
              <w:spacing w:before="156" w:beforeLines="50" w:after="156" w:afterLines="50" w:line="360" w:lineRule="auto"/>
              <w:jc w:val="both"/>
              <w:rPr>
                <w:rFonts w:ascii="微软雅黑" w:hAnsi="微软雅黑" w:eastAsia="微软雅黑"/>
                <w:color w:val="000000" w:themeColor="text1"/>
                <w14:textFill>
                  <w14:solidFill>
                    <w14:schemeClr w14:val="tx1"/>
                  </w14:solidFill>
                </w14:textFill>
              </w:rPr>
            </w:pPr>
            <w:r>
              <w:rPr>
                <w:rFonts w:hint="eastAsia" w:ascii="微软雅黑" w:hAnsi="微软雅黑" w:eastAsia="微软雅黑"/>
                <w:color w:val="000000" w:themeColor="text1"/>
                <w14:textFill>
                  <w14:solidFill>
                    <w14:schemeClr w14:val="tx1"/>
                  </w14:solidFill>
                </w14:textFill>
              </w:rPr>
              <w:t>插入合同扫描件</w:t>
            </w:r>
          </w:p>
        </w:tc>
      </w:tr>
    </w:tbl>
    <w:p>
      <w:pPr>
        <w:widowControl/>
        <w:adjustRightInd w:val="0"/>
        <w:snapToGrid w:val="0"/>
        <w:spacing w:line="520" w:lineRule="exact"/>
        <w:ind w:firstLine="480" w:firstLineChars="200"/>
        <w:rPr>
          <w:rFonts w:ascii="微软雅黑" w:hAnsi="微软雅黑" w:eastAsia="微软雅黑"/>
          <w:b/>
          <w:color w:val="002060"/>
          <w:sz w:val="24"/>
          <w:highlight w:val="green"/>
          <w:u w:val="single"/>
        </w:rPr>
      </w:pPr>
    </w:p>
    <w:p>
      <w:pPr>
        <w:widowControl/>
        <w:adjustRightInd w:val="0"/>
        <w:snapToGrid w:val="0"/>
        <w:spacing w:line="520" w:lineRule="exact"/>
        <w:ind w:firstLine="480" w:firstLineChars="200"/>
        <w:rPr>
          <w:rFonts w:ascii="微软雅黑" w:hAnsi="微软雅黑" w:eastAsia="微软雅黑"/>
          <w:b/>
          <w:color w:val="000000"/>
          <w:sz w:val="24"/>
          <w:szCs w:val="32"/>
        </w:rPr>
      </w:pPr>
      <w:r>
        <w:rPr>
          <w:rFonts w:hint="eastAsia" w:ascii="微软雅黑" w:hAnsi="微软雅黑" w:eastAsia="微软雅黑"/>
          <w:b/>
          <w:color w:val="002060"/>
          <w:sz w:val="24"/>
          <w:highlight w:val="green"/>
          <w:u w:val="single"/>
        </w:rPr>
        <w:t>注：本文填写完整并按要求盖章扫描后通过“上传报价单”模块上传。</w:t>
      </w:r>
      <w:r>
        <w:rPr>
          <w:rFonts w:ascii="微软雅黑" w:hAnsi="微软雅黑" w:eastAsia="微软雅黑"/>
          <w:b/>
          <w:color w:val="000000"/>
          <w:sz w:val="24"/>
          <w:szCs w:val="32"/>
        </w:rPr>
        <w:br w:type="page"/>
      </w:r>
    </w:p>
    <w:p>
      <w:pPr>
        <w:jc w:val="left"/>
        <w:rPr>
          <w:rFonts w:ascii="微软雅黑" w:hAnsi="微软雅黑" w:eastAsia="微软雅黑"/>
          <w:b/>
          <w:color w:val="000000"/>
          <w:sz w:val="24"/>
          <w:szCs w:val="32"/>
        </w:rPr>
      </w:pPr>
      <w:r>
        <w:rPr>
          <w:rFonts w:hint="eastAsia" w:ascii="微软雅黑" w:hAnsi="微软雅黑" w:eastAsia="微软雅黑"/>
          <w:b/>
          <w:color w:val="000000"/>
          <w:sz w:val="24"/>
          <w:szCs w:val="32"/>
        </w:rPr>
        <w:t xml:space="preserve">格式1 </w:t>
      </w:r>
    </w:p>
    <w:p>
      <w:pPr>
        <w:adjustRightInd w:val="0"/>
        <w:snapToGrid w:val="0"/>
        <w:spacing w:before="156" w:beforeLines="50" w:after="156" w:afterLines="50" w:line="360" w:lineRule="auto"/>
        <w:jc w:val="center"/>
        <w:rPr>
          <w:rFonts w:ascii="微软雅黑" w:hAnsi="微软雅黑" w:eastAsia="微软雅黑"/>
          <w:b/>
          <w:sz w:val="32"/>
          <w:szCs w:val="28"/>
        </w:rPr>
      </w:pPr>
      <w:r>
        <w:rPr>
          <w:rFonts w:hint="eastAsia" w:ascii="微软雅黑" w:hAnsi="微软雅黑" w:eastAsia="微软雅黑"/>
          <w:b/>
          <w:sz w:val="32"/>
          <w:szCs w:val="28"/>
        </w:rPr>
        <w:t>竞价授权报名表</w:t>
      </w:r>
    </w:p>
    <w:p>
      <w:pPr>
        <w:widowControl/>
        <w:adjustRightInd w:val="0"/>
        <w:snapToGrid w:val="0"/>
        <w:spacing w:line="360" w:lineRule="auto"/>
        <w:ind w:firstLine="480" w:firstLineChars="200"/>
        <w:rPr>
          <w:rFonts w:ascii="微软雅黑" w:hAnsi="微软雅黑" w:eastAsia="微软雅黑"/>
          <w:sz w:val="24"/>
          <w:szCs w:val="21"/>
        </w:rPr>
      </w:pPr>
      <w:r>
        <w:rPr>
          <w:rFonts w:ascii="微软雅黑" w:hAnsi="微软雅黑" w:eastAsia="微软雅黑"/>
          <w:sz w:val="24"/>
          <w:szCs w:val="21"/>
        </w:rPr>
        <w:t>本人</w:t>
      </w:r>
      <w:r>
        <w:rPr>
          <w:rFonts w:hint="eastAsia" w:ascii="微软雅黑" w:hAnsi="微软雅黑" w:eastAsia="微软雅黑"/>
          <w:sz w:val="24"/>
          <w:szCs w:val="21"/>
          <w:u w:val="single"/>
        </w:rPr>
        <w:t xml:space="preserve">       （身份证号：     ）</w:t>
      </w:r>
      <w:r>
        <w:rPr>
          <w:rFonts w:ascii="微软雅黑" w:hAnsi="微软雅黑" w:eastAsia="微软雅黑"/>
          <w:sz w:val="24"/>
          <w:szCs w:val="21"/>
        </w:rPr>
        <w:t>系</w:t>
      </w:r>
      <w:r>
        <w:rPr>
          <w:rFonts w:hint="eastAsia" w:ascii="微软雅黑" w:hAnsi="微软雅黑" w:eastAsia="微软雅黑"/>
          <w:sz w:val="24"/>
          <w:szCs w:val="21"/>
          <w:u w:val="single"/>
        </w:rPr>
        <w:t xml:space="preserve">                </w:t>
      </w:r>
      <w:r>
        <w:rPr>
          <w:rFonts w:ascii="微软雅黑" w:hAnsi="微软雅黑" w:eastAsia="微软雅黑"/>
          <w:sz w:val="24"/>
          <w:szCs w:val="21"/>
        </w:rPr>
        <w:t>的法定代表人，现委托</w:t>
      </w:r>
      <w:r>
        <w:rPr>
          <w:rFonts w:hint="eastAsia" w:ascii="微软雅黑" w:hAnsi="微软雅黑" w:eastAsia="微软雅黑"/>
          <w:sz w:val="24"/>
          <w:szCs w:val="21"/>
          <w:u w:val="single"/>
        </w:rPr>
        <w:t xml:space="preserve">     （身份证号：      ）</w:t>
      </w:r>
      <w:r>
        <w:rPr>
          <w:rFonts w:ascii="微软雅黑" w:hAnsi="微软雅黑" w:eastAsia="微软雅黑"/>
          <w:sz w:val="24"/>
          <w:szCs w:val="21"/>
        </w:rPr>
        <w:t>为我方代理人。代理人根据授权，以我方名义</w:t>
      </w:r>
      <w:r>
        <w:rPr>
          <w:rFonts w:hint="eastAsia" w:ascii="微软雅黑" w:hAnsi="微软雅黑" w:eastAsia="微软雅黑"/>
          <w:sz w:val="24"/>
          <w:szCs w:val="21"/>
        </w:rPr>
        <w:t>参加</w:t>
      </w:r>
      <w:r>
        <w:rPr>
          <w:rFonts w:hint="eastAsia" w:ascii="微软雅黑" w:hAnsi="微软雅黑" w:eastAsia="微软雅黑"/>
          <w:sz w:val="24"/>
          <w:szCs w:val="21"/>
          <w:u w:val="single"/>
        </w:rPr>
        <w:t>内蒙古产权交易中心包头场所保洁服务【网上竞价】</w:t>
      </w:r>
      <w:r>
        <w:rPr>
          <w:rFonts w:hint="eastAsia" w:ascii="微软雅黑" w:hAnsi="微软雅黑" w:eastAsia="微软雅黑"/>
          <w:sz w:val="24"/>
          <w:szCs w:val="21"/>
        </w:rPr>
        <w:t>一切采购活动中的响应文件的</w:t>
      </w:r>
      <w:r>
        <w:rPr>
          <w:rFonts w:ascii="微软雅黑" w:hAnsi="微软雅黑" w:eastAsia="微软雅黑"/>
          <w:sz w:val="24"/>
          <w:szCs w:val="21"/>
        </w:rPr>
        <w:t>签署、澄清、说明、补正、递交、撤回、修改和处理有关事宜，其法律后果由我方承担。我公司针对贵公司</w:t>
      </w:r>
      <w:r>
        <w:rPr>
          <w:rFonts w:hint="eastAsia" w:ascii="微软雅黑" w:hAnsi="微软雅黑" w:eastAsia="微软雅黑"/>
          <w:sz w:val="24"/>
          <w:szCs w:val="21"/>
        </w:rPr>
        <w:t>采购</w:t>
      </w:r>
      <w:r>
        <w:rPr>
          <w:rFonts w:ascii="微软雅黑" w:hAnsi="微软雅黑" w:eastAsia="微软雅黑"/>
          <w:sz w:val="24"/>
          <w:szCs w:val="21"/>
        </w:rPr>
        <w:t>编号</w:t>
      </w:r>
      <w:r>
        <w:rPr>
          <w:rFonts w:hint="eastAsia" w:ascii="微软雅黑" w:hAnsi="微软雅黑" w:eastAsia="微软雅黑"/>
          <w:sz w:val="24"/>
          <w:szCs w:val="21"/>
        </w:rPr>
        <w:t>为</w:t>
      </w:r>
      <w:r>
        <w:rPr>
          <w:rFonts w:ascii="微软雅黑" w:hAnsi="微软雅黑" w:eastAsia="微软雅黑"/>
          <w:sz w:val="24"/>
          <w:szCs w:val="21"/>
          <w:u w:val="single"/>
        </w:rPr>
        <w:t>09HW20210463-03</w:t>
      </w:r>
      <w:r>
        <w:rPr>
          <w:rFonts w:ascii="微软雅黑" w:hAnsi="微软雅黑" w:eastAsia="微软雅黑"/>
          <w:sz w:val="24"/>
          <w:szCs w:val="21"/>
        </w:rPr>
        <w:t>的</w:t>
      </w:r>
      <w:r>
        <w:rPr>
          <w:rFonts w:hint="eastAsia" w:ascii="微软雅黑" w:hAnsi="微软雅黑" w:eastAsia="微软雅黑"/>
          <w:sz w:val="24"/>
          <w:szCs w:val="21"/>
        </w:rPr>
        <w:t>竞价公告</w:t>
      </w:r>
      <w:r>
        <w:rPr>
          <w:rFonts w:ascii="微软雅黑" w:hAnsi="微软雅黑" w:eastAsia="微软雅黑"/>
          <w:sz w:val="24"/>
          <w:szCs w:val="21"/>
        </w:rPr>
        <w:t>,</w:t>
      </w:r>
      <w:r>
        <w:rPr>
          <w:rFonts w:hint="eastAsia" w:ascii="微软雅黑" w:hAnsi="微软雅黑" w:eastAsia="微软雅黑"/>
          <w:sz w:val="24"/>
          <w:szCs w:val="21"/>
        </w:rPr>
        <w:t>做出如下承诺</w:t>
      </w:r>
      <w:r>
        <w:rPr>
          <w:rFonts w:ascii="微软雅黑" w:hAnsi="微软雅黑" w:eastAsia="微软雅黑"/>
          <w:sz w:val="24"/>
          <w:szCs w:val="21"/>
        </w:rPr>
        <w:t>：</w:t>
      </w:r>
    </w:p>
    <w:p>
      <w:pPr>
        <w:widowControl/>
        <w:adjustRightInd w:val="0"/>
        <w:snapToGrid w:val="0"/>
        <w:spacing w:line="360" w:lineRule="auto"/>
        <w:ind w:firstLine="480" w:firstLineChars="200"/>
        <w:rPr>
          <w:rFonts w:ascii="微软雅黑" w:hAnsi="微软雅黑" w:eastAsia="微软雅黑"/>
          <w:sz w:val="24"/>
          <w:szCs w:val="21"/>
        </w:rPr>
      </w:pPr>
      <w:r>
        <w:rPr>
          <w:rFonts w:hint="eastAsia" w:ascii="微软雅黑" w:hAnsi="微软雅黑" w:eastAsia="微软雅黑"/>
          <w:sz w:val="24"/>
          <w:szCs w:val="21"/>
        </w:rPr>
        <w:t>1、我方承诺在本项目的采购活动中若成交，我方愿意且同意从提交的保证金中支付采购代理服务费。</w:t>
      </w:r>
    </w:p>
    <w:p>
      <w:pPr>
        <w:widowControl/>
        <w:adjustRightInd w:val="0"/>
        <w:snapToGrid w:val="0"/>
        <w:spacing w:line="360" w:lineRule="auto"/>
        <w:ind w:firstLine="480" w:firstLineChars="200"/>
        <w:rPr>
          <w:rFonts w:ascii="微软雅黑" w:hAnsi="微软雅黑" w:eastAsia="微软雅黑"/>
          <w:sz w:val="24"/>
          <w:szCs w:val="21"/>
        </w:rPr>
      </w:pPr>
      <w:r>
        <w:rPr>
          <w:rFonts w:hint="eastAsia" w:ascii="微软雅黑" w:hAnsi="微软雅黑" w:eastAsia="微软雅黑"/>
          <w:sz w:val="24"/>
          <w:szCs w:val="21"/>
        </w:rPr>
        <w:t>2、我公司</w:t>
      </w:r>
      <w:r>
        <w:rPr>
          <w:rFonts w:hint="eastAsia" w:ascii="微软雅黑" w:hAnsi="微软雅黑" w:eastAsia="微软雅黑" w:cs="宋体"/>
          <w:sz w:val="24"/>
          <w:szCs w:val="21"/>
        </w:rPr>
        <w:t>提供</w:t>
      </w:r>
      <w:r>
        <w:rPr>
          <w:rFonts w:ascii="微软雅黑" w:hAnsi="微软雅黑" w:eastAsia="微软雅黑" w:cs="宋体"/>
          <w:sz w:val="24"/>
          <w:szCs w:val="21"/>
        </w:rPr>
        <w:t>服务</w:t>
      </w:r>
      <w:r>
        <w:rPr>
          <w:rFonts w:hint="eastAsia" w:ascii="微软雅黑" w:hAnsi="微软雅黑" w:eastAsia="微软雅黑" w:cs="宋体"/>
          <w:sz w:val="24"/>
          <w:szCs w:val="21"/>
        </w:rPr>
        <w:t>质量标准符合采购公告要求，完全能满足采购方要求，如若无法满足采购方要求，我公司将对此负全部责任</w:t>
      </w:r>
      <w:r>
        <w:rPr>
          <w:rFonts w:ascii="微软雅黑" w:hAnsi="微软雅黑" w:eastAsia="微软雅黑"/>
          <w:sz w:val="24"/>
          <w:szCs w:val="21"/>
        </w:rPr>
        <w:t>。</w:t>
      </w:r>
    </w:p>
    <w:p>
      <w:pPr>
        <w:widowControl/>
        <w:adjustRightInd w:val="0"/>
        <w:snapToGrid w:val="0"/>
        <w:spacing w:line="360" w:lineRule="auto"/>
        <w:ind w:firstLine="480" w:firstLineChars="200"/>
        <w:rPr>
          <w:rFonts w:ascii="微软雅黑" w:hAnsi="微软雅黑" w:eastAsia="微软雅黑"/>
          <w:sz w:val="24"/>
          <w:szCs w:val="21"/>
        </w:rPr>
      </w:pPr>
      <w:r>
        <w:rPr>
          <w:rFonts w:hint="eastAsia" w:ascii="微软雅黑" w:hAnsi="微软雅黑" w:eastAsia="微软雅黑"/>
          <w:sz w:val="24"/>
          <w:szCs w:val="21"/>
        </w:rPr>
        <w:t>3、我公司与采购人不存在可能影响采购公正性的利害关系。</w:t>
      </w:r>
    </w:p>
    <w:p>
      <w:pPr>
        <w:spacing w:line="360" w:lineRule="auto"/>
        <w:ind w:firstLine="4320" w:firstLineChars="1800"/>
        <w:rPr>
          <w:rFonts w:ascii="微软雅黑" w:hAnsi="微软雅黑" w:eastAsia="微软雅黑"/>
          <w:sz w:val="24"/>
          <w:szCs w:val="21"/>
        </w:rPr>
      </w:pPr>
      <w:r>
        <w:rPr>
          <w:rFonts w:hint="eastAsia" w:ascii="微软雅黑" w:hAnsi="微软雅黑" w:eastAsia="微软雅黑"/>
          <w:sz w:val="24"/>
          <w:szCs w:val="21"/>
        </w:rPr>
        <w:t>供应商</w:t>
      </w:r>
      <w:r>
        <w:rPr>
          <w:rFonts w:ascii="微软雅黑" w:hAnsi="微软雅黑" w:eastAsia="微软雅黑"/>
          <w:sz w:val="24"/>
          <w:szCs w:val="21"/>
        </w:rPr>
        <w:t>全称（加盖公章）：</w:t>
      </w:r>
    </w:p>
    <w:p>
      <w:pPr>
        <w:widowControl/>
        <w:adjustRightInd w:val="0"/>
        <w:snapToGrid w:val="0"/>
        <w:spacing w:line="360" w:lineRule="auto"/>
        <w:ind w:firstLine="480" w:firstLineChars="200"/>
        <w:rPr>
          <w:rFonts w:ascii="微软雅黑" w:hAnsi="微软雅黑" w:eastAsia="微软雅黑"/>
          <w:sz w:val="24"/>
          <w:szCs w:val="21"/>
        </w:rPr>
      </w:pPr>
    </w:p>
    <w:p>
      <w:pPr>
        <w:wordWrap w:val="0"/>
        <w:adjustRightInd w:val="0"/>
        <w:snapToGrid w:val="0"/>
        <w:spacing w:line="360" w:lineRule="auto"/>
        <w:ind w:firstLine="480" w:firstLineChars="200"/>
        <w:jc w:val="right"/>
        <w:rPr>
          <w:rFonts w:ascii="微软雅黑" w:hAnsi="微软雅黑" w:eastAsia="微软雅黑"/>
          <w:b/>
          <w:sz w:val="36"/>
          <w:szCs w:val="28"/>
        </w:rPr>
      </w:pPr>
      <w:r>
        <w:rPr>
          <w:rFonts w:ascii="微软雅黑" w:hAnsi="微软雅黑" w:eastAsia="微软雅黑"/>
          <w:sz w:val="24"/>
          <w:szCs w:val="21"/>
        </w:rPr>
        <w:t>法定代表人</w:t>
      </w:r>
      <w:r>
        <w:rPr>
          <w:rFonts w:hint="eastAsia" w:ascii="微软雅黑" w:hAnsi="微软雅黑" w:eastAsia="微软雅黑"/>
          <w:sz w:val="24"/>
          <w:szCs w:val="21"/>
        </w:rPr>
        <w:t xml:space="preserve">签字：              </w:t>
      </w:r>
    </w:p>
    <w:tbl>
      <w:tblPr>
        <w:tblStyle w:val="12"/>
        <w:tblW w:w="87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09"/>
        <w:gridCol w:w="58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909" w:type="dxa"/>
            <w:tcBorders>
              <w:top w:val="single" w:color="auto" w:sz="4" w:space="0"/>
              <w:left w:val="single" w:color="auto" w:sz="4" w:space="0"/>
              <w:bottom w:val="single" w:color="auto" w:sz="4" w:space="0"/>
              <w:right w:val="single" w:color="auto" w:sz="4" w:space="0"/>
            </w:tcBorders>
            <w:vAlign w:val="center"/>
          </w:tcPr>
          <w:p>
            <w:pPr>
              <w:spacing w:line="520" w:lineRule="exact"/>
              <w:jc w:val="left"/>
              <w:rPr>
                <w:rFonts w:ascii="微软雅黑" w:hAnsi="微软雅黑" w:eastAsia="微软雅黑"/>
              </w:rPr>
            </w:pPr>
            <w:r>
              <w:rPr>
                <w:rFonts w:hint="eastAsia" w:ascii="微软雅黑" w:hAnsi="微软雅黑" w:eastAsia="微软雅黑"/>
              </w:rPr>
              <w:t>项目编号</w:t>
            </w:r>
          </w:p>
        </w:tc>
        <w:tc>
          <w:tcPr>
            <w:tcW w:w="5828" w:type="dxa"/>
            <w:tcBorders>
              <w:top w:val="single" w:color="auto" w:sz="4" w:space="0"/>
              <w:left w:val="single" w:color="auto" w:sz="4" w:space="0"/>
              <w:bottom w:val="single" w:color="auto" w:sz="4" w:space="0"/>
              <w:right w:val="single" w:color="auto" w:sz="4" w:space="0"/>
            </w:tcBorders>
            <w:vAlign w:val="center"/>
          </w:tcPr>
          <w:p>
            <w:pPr>
              <w:spacing w:line="520" w:lineRule="exact"/>
              <w:jc w:val="left"/>
              <w:rPr>
                <w:rFonts w:ascii="微软雅黑" w:hAnsi="微软雅黑" w:eastAsia="微软雅黑"/>
              </w:rPr>
            </w:pPr>
            <w:r>
              <w:rPr>
                <w:rFonts w:ascii="微软雅黑" w:hAnsi="微软雅黑" w:eastAsia="微软雅黑"/>
              </w:rPr>
              <w:t>09HW20210463-03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909" w:type="dxa"/>
            <w:tcBorders>
              <w:top w:val="single" w:color="auto" w:sz="4" w:space="0"/>
              <w:left w:val="single" w:color="auto" w:sz="4" w:space="0"/>
              <w:bottom w:val="single" w:color="auto" w:sz="4" w:space="0"/>
              <w:right w:val="single" w:color="auto" w:sz="4" w:space="0"/>
            </w:tcBorders>
            <w:vAlign w:val="center"/>
          </w:tcPr>
          <w:p>
            <w:pPr>
              <w:spacing w:line="520" w:lineRule="exact"/>
              <w:jc w:val="left"/>
              <w:rPr>
                <w:rFonts w:ascii="微软雅黑" w:hAnsi="微软雅黑" w:eastAsia="微软雅黑"/>
              </w:rPr>
            </w:pPr>
            <w:r>
              <w:rPr>
                <w:rFonts w:hint="eastAsia" w:ascii="微软雅黑" w:hAnsi="微软雅黑" w:eastAsia="微软雅黑"/>
              </w:rPr>
              <w:t>项目名称</w:t>
            </w:r>
          </w:p>
        </w:tc>
        <w:tc>
          <w:tcPr>
            <w:tcW w:w="582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微软雅黑" w:hAnsi="微软雅黑" w:eastAsia="微软雅黑"/>
              </w:rPr>
            </w:pPr>
            <w:r>
              <w:rPr>
                <w:rFonts w:hint="eastAsia" w:ascii="微软雅黑" w:hAnsi="微软雅黑" w:eastAsia="微软雅黑"/>
              </w:rPr>
              <w:t>内蒙古产权交易中心包头场所保洁服务【网上竞价】网上竞价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9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rPr>
                <w:rFonts w:ascii="微软雅黑" w:hAnsi="微软雅黑" w:eastAsia="微软雅黑"/>
              </w:rPr>
            </w:pPr>
            <w:r>
              <w:rPr>
                <w:rFonts w:hint="eastAsia" w:ascii="微软雅黑" w:hAnsi="微软雅黑" w:eastAsia="微软雅黑"/>
              </w:rPr>
              <w:t>发票信息</w:t>
            </w:r>
          </w:p>
        </w:tc>
        <w:tc>
          <w:tcPr>
            <w:tcW w:w="582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left"/>
              <w:rPr>
                <w:rFonts w:ascii="微软雅黑" w:hAnsi="微软雅黑" w:eastAsia="微软雅黑" w:cs="宋体"/>
              </w:rPr>
            </w:pPr>
            <w:r>
              <w:rPr>
                <w:rFonts w:hint="eastAsia" w:ascii="微软雅黑" w:hAnsi="微软雅黑" w:eastAsia="微软雅黑" w:cs="宋体"/>
              </w:rPr>
              <w:t>[  ]增值税专用发票     [  ] 增值税普通发票</w:t>
            </w:r>
          </w:p>
          <w:p>
            <w:pPr>
              <w:adjustRightInd w:val="0"/>
              <w:snapToGrid w:val="0"/>
              <w:spacing w:line="400" w:lineRule="exact"/>
              <w:jc w:val="left"/>
              <w:rPr>
                <w:rFonts w:ascii="微软雅黑" w:hAnsi="微软雅黑" w:eastAsia="微软雅黑" w:cs="宋体"/>
                <w:bCs/>
                <w:color w:val="000000"/>
                <w:kern w:val="0"/>
                <w:szCs w:val="18"/>
              </w:rPr>
            </w:pPr>
            <w:r>
              <w:rPr>
                <w:rFonts w:hint="eastAsia" w:ascii="微软雅黑" w:hAnsi="微软雅黑" w:eastAsia="微软雅黑" w:cs="宋体"/>
                <w:bCs/>
                <w:color w:val="000000"/>
                <w:kern w:val="0"/>
                <w:szCs w:val="18"/>
              </w:rPr>
              <w:t>地址：</w:t>
            </w:r>
          </w:p>
          <w:p>
            <w:pPr>
              <w:adjustRightInd w:val="0"/>
              <w:snapToGrid w:val="0"/>
              <w:spacing w:line="400" w:lineRule="exact"/>
              <w:jc w:val="left"/>
              <w:rPr>
                <w:rFonts w:ascii="微软雅黑" w:hAnsi="微软雅黑" w:eastAsia="微软雅黑" w:cs="宋体"/>
                <w:bCs/>
                <w:color w:val="000000"/>
                <w:kern w:val="0"/>
                <w:szCs w:val="18"/>
              </w:rPr>
            </w:pPr>
            <w:r>
              <w:rPr>
                <w:rFonts w:hint="eastAsia" w:ascii="微软雅黑" w:hAnsi="微软雅黑" w:eastAsia="微软雅黑" w:cs="宋体"/>
                <w:bCs/>
                <w:color w:val="000000"/>
                <w:kern w:val="0"/>
                <w:szCs w:val="18"/>
              </w:rPr>
              <w:t>电话：</w:t>
            </w:r>
          </w:p>
          <w:p>
            <w:pPr>
              <w:adjustRightInd w:val="0"/>
              <w:snapToGrid w:val="0"/>
              <w:spacing w:line="400" w:lineRule="exact"/>
              <w:jc w:val="left"/>
              <w:rPr>
                <w:rFonts w:ascii="微软雅黑" w:hAnsi="微软雅黑" w:eastAsia="微软雅黑" w:cs="宋体"/>
                <w:bCs/>
                <w:color w:val="000000"/>
                <w:kern w:val="0"/>
                <w:szCs w:val="18"/>
              </w:rPr>
            </w:pPr>
            <w:r>
              <w:rPr>
                <w:rFonts w:hint="eastAsia" w:ascii="微软雅黑" w:hAnsi="微软雅黑" w:eastAsia="微软雅黑" w:cs="宋体"/>
                <w:bCs/>
                <w:color w:val="000000"/>
                <w:kern w:val="0"/>
                <w:szCs w:val="18"/>
              </w:rPr>
              <w:t>纳税人识别号：</w:t>
            </w:r>
          </w:p>
          <w:p>
            <w:pPr>
              <w:adjustRightInd w:val="0"/>
              <w:snapToGrid w:val="0"/>
              <w:spacing w:line="400" w:lineRule="exact"/>
              <w:jc w:val="left"/>
              <w:rPr>
                <w:rFonts w:ascii="微软雅黑" w:hAnsi="微软雅黑" w:eastAsia="微软雅黑" w:cs="宋体"/>
                <w:bCs/>
                <w:color w:val="000000"/>
                <w:kern w:val="0"/>
                <w:szCs w:val="18"/>
              </w:rPr>
            </w:pPr>
            <w:r>
              <w:rPr>
                <w:rFonts w:hint="eastAsia" w:ascii="微软雅黑" w:hAnsi="微软雅黑" w:eastAsia="微软雅黑" w:cs="宋体"/>
                <w:bCs/>
                <w:color w:val="000000"/>
                <w:kern w:val="0"/>
                <w:szCs w:val="18"/>
              </w:rPr>
              <w:t>开户行：</w:t>
            </w:r>
          </w:p>
          <w:p>
            <w:pPr>
              <w:adjustRightInd w:val="0"/>
              <w:snapToGrid w:val="0"/>
              <w:spacing w:line="400" w:lineRule="exact"/>
              <w:jc w:val="left"/>
              <w:rPr>
                <w:rFonts w:ascii="微软雅黑" w:hAnsi="微软雅黑" w:eastAsia="微软雅黑" w:cs="宋体"/>
              </w:rPr>
            </w:pPr>
            <w:r>
              <w:rPr>
                <w:rFonts w:hint="eastAsia" w:ascii="微软雅黑" w:hAnsi="微软雅黑" w:eastAsia="微软雅黑" w:cs="宋体"/>
                <w:bCs/>
                <w:color w:val="000000"/>
                <w:kern w:val="0"/>
                <w:szCs w:val="18"/>
              </w:rPr>
              <w:t>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90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400" w:lineRule="exact"/>
              <w:rPr>
                <w:rFonts w:ascii="微软雅黑" w:hAnsi="微软雅黑" w:eastAsia="微软雅黑" w:cs="宋体"/>
                <w:bCs/>
                <w:color w:val="000000"/>
                <w:kern w:val="0"/>
                <w:szCs w:val="18"/>
              </w:rPr>
            </w:pPr>
            <w:r>
              <w:rPr>
                <w:rFonts w:hint="eastAsia" w:ascii="微软雅黑" w:hAnsi="微软雅黑" w:eastAsia="微软雅黑" w:cs="宋体"/>
                <w:bCs/>
                <w:color w:val="000000"/>
                <w:kern w:val="0"/>
                <w:szCs w:val="18"/>
              </w:rPr>
              <w:t>邮寄文件接收地址</w:t>
            </w:r>
          </w:p>
        </w:tc>
        <w:tc>
          <w:tcPr>
            <w:tcW w:w="5828"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spacing w:line="400" w:lineRule="exact"/>
              <w:jc w:val="left"/>
              <w:rPr>
                <w:rFonts w:ascii="微软雅黑" w:hAnsi="微软雅黑" w:eastAsia="微软雅黑" w:cs="微软雅黑"/>
                <w:spacing w:val="-2"/>
                <w:kern w:val="0"/>
                <w:szCs w:val="18"/>
              </w:rPr>
            </w:pPr>
            <w:r>
              <w:rPr>
                <w:rFonts w:hint="eastAsia" w:ascii="微软雅黑" w:hAnsi="微软雅黑" w:eastAsia="微软雅黑" w:cs="微软雅黑"/>
                <w:spacing w:val="-2"/>
                <w:kern w:val="0"/>
                <w:szCs w:val="18"/>
              </w:rPr>
              <w:t>地址：</w:t>
            </w:r>
          </w:p>
          <w:p>
            <w:pPr>
              <w:autoSpaceDE w:val="0"/>
              <w:autoSpaceDN w:val="0"/>
              <w:adjustRightInd w:val="0"/>
              <w:snapToGrid w:val="0"/>
              <w:spacing w:line="400" w:lineRule="exact"/>
              <w:jc w:val="left"/>
              <w:rPr>
                <w:rFonts w:ascii="微软雅黑" w:hAnsi="微软雅黑" w:eastAsia="微软雅黑" w:cs="微软雅黑"/>
                <w:spacing w:val="-2"/>
                <w:kern w:val="0"/>
                <w:szCs w:val="18"/>
              </w:rPr>
            </w:pPr>
            <w:r>
              <w:rPr>
                <w:rFonts w:hint="eastAsia" w:ascii="微软雅黑" w:hAnsi="微软雅黑" w:eastAsia="微软雅黑" w:cs="微软雅黑"/>
                <w:spacing w:val="-2"/>
                <w:kern w:val="0"/>
                <w:szCs w:val="18"/>
              </w:rPr>
              <w:t>姓名：               手机：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90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before="41" w:line="360" w:lineRule="auto"/>
              <w:rPr>
                <w:rFonts w:ascii="微软雅黑" w:hAnsi="微软雅黑" w:eastAsia="微软雅黑" w:cs="宋体"/>
                <w:bCs/>
                <w:color w:val="000000"/>
                <w:kern w:val="0"/>
                <w:szCs w:val="18"/>
              </w:rPr>
            </w:pPr>
            <w:r>
              <w:rPr>
                <w:rFonts w:hint="eastAsia" w:ascii="微软雅黑" w:hAnsi="微软雅黑" w:eastAsia="微软雅黑" w:cs="宋体"/>
                <w:bCs/>
                <w:color w:val="000000"/>
                <w:kern w:val="0"/>
                <w:szCs w:val="18"/>
              </w:rPr>
              <w:t>接收文件电子邮箱</w:t>
            </w:r>
          </w:p>
        </w:tc>
        <w:tc>
          <w:tcPr>
            <w:tcW w:w="5828"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before="41" w:line="360" w:lineRule="auto"/>
              <w:jc w:val="left"/>
              <w:rPr>
                <w:rFonts w:ascii="微软雅黑" w:hAnsi="微软雅黑" w:eastAsia="微软雅黑" w:cs="微软雅黑"/>
                <w:spacing w:val="-2"/>
                <w:kern w:val="0"/>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90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before="41" w:line="360" w:lineRule="auto"/>
              <w:jc w:val="left"/>
              <w:rPr>
                <w:rFonts w:ascii="微软雅黑" w:hAnsi="微软雅黑" w:eastAsia="微软雅黑" w:cs="宋体"/>
                <w:bCs/>
                <w:color w:val="000000"/>
                <w:kern w:val="0"/>
                <w:szCs w:val="18"/>
              </w:rPr>
            </w:pPr>
            <w:r>
              <w:rPr>
                <w:rFonts w:hint="eastAsia" w:ascii="微软雅黑" w:hAnsi="微软雅黑" w:eastAsia="微软雅黑" w:cs="宋体"/>
                <w:bCs/>
                <w:color w:val="000000"/>
                <w:kern w:val="0"/>
                <w:szCs w:val="18"/>
              </w:rPr>
              <w:t>申请开发票供应商，同时扫描二维码填写单位开票信息</w:t>
            </w:r>
          </w:p>
        </w:tc>
        <w:tc>
          <w:tcPr>
            <w:tcW w:w="5828"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before="41" w:line="360" w:lineRule="auto"/>
              <w:jc w:val="left"/>
              <w:rPr>
                <w:rFonts w:ascii="微软雅黑" w:hAnsi="微软雅黑" w:eastAsia="微软雅黑" w:cs="微软雅黑"/>
                <w:spacing w:val="-2"/>
                <w:kern w:val="0"/>
                <w:szCs w:val="18"/>
              </w:rPr>
            </w:pPr>
            <w:r>
              <w:rPr>
                <w:rFonts w:ascii="微软雅黑" w:hAnsi="微软雅黑" w:eastAsia="微软雅黑" w:cs="微软雅黑"/>
                <w:spacing w:val="-2"/>
                <w:kern w:val="0"/>
                <w:szCs w:val="18"/>
              </w:rPr>
              <w:drawing>
                <wp:inline distT="0" distB="0" distL="0" distR="0">
                  <wp:extent cx="1457325" cy="1933575"/>
                  <wp:effectExtent l="0" t="0" r="9525" b="952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1457325" cy="1933575"/>
                          </a:xfrm>
                          <a:prstGeom prst="rect">
                            <a:avLst/>
                          </a:prstGeom>
                          <a:noFill/>
                          <a:ln>
                            <a:noFill/>
                          </a:ln>
                        </pic:spPr>
                      </pic:pic>
                    </a:graphicData>
                  </a:graphic>
                </wp:inline>
              </w:drawing>
            </w:r>
          </w:p>
        </w:tc>
      </w:tr>
    </w:tbl>
    <w:p>
      <w:pPr>
        <w:autoSpaceDE w:val="0"/>
        <w:autoSpaceDN w:val="0"/>
        <w:adjustRightInd w:val="0"/>
        <w:spacing w:before="41" w:line="360" w:lineRule="auto"/>
        <w:rPr>
          <w:rFonts w:ascii="微软雅黑" w:hAnsi="微软雅黑" w:eastAsia="微软雅黑"/>
          <w:sz w:val="28"/>
          <w:szCs w:val="28"/>
        </w:rPr>
      </w:pPr>
    </w:p>
    <w:p>
      <w:pPr>
        <w:widowControl/>
        <w:jc w:val="left"/>
        <w:rPr>
          <w:rFonts w:ascii="微软雅黑" w:hAnsi="微软雅黑" w:eastAsia="微软雅黑"/>
          <w:sz w:val="28"/>
          <w:szCs w:val="28"/>
        </w:rPr>
      </w:pPr>
      <w:r>
        <w:rPr>
          <w:rFonts w:ascii="微软雅黑" w:hAnsi="微软雅黑" w:eastAsia="微软雅黑"/>
          <w:sz w:val="28"/>
          <w:szCs w:val="28"/>
        </w:rPr>
        <w:br w:type="page"/>
      </w:r>
    </w:p>
    <w:p>
      <w:pPr>
        <w:autoSpaceDE w:val="0"/>
        <w:autoSpaceDN w:val="0"/>
        <w:adjustRightInd w:val="0"/>
        <w:spacing w:before="41" w:line="360" w:lineRule="auto"/>
        <w:rPr>
          <w:rFonts w:ascii="微软雅黑" w:hAnsi="微软雅黑" w:eastAsia="微软雅黑"/>
          <w:sz w:val="28"/>
          <w:szCs w:val="28"/>
        </w:rPr>
      </w:pPr>
    </w:p>
    <w:tbl>
      <w:tblPr>
        <w:tblStyle w:val="13"/>
        <w:tblW w:w="0" w:type="auto"/>
        <w:tblInd w:w="0" w:type="dxa"/>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autofit"/>
        <w:tblCellMar>
          <w:top w:w="0" w:type="dxa"/>
          <w:left w:w="108" w:type="dxa"/>
          <w:bottom w:w="0" w:type="dxa"/>
          <w:right w:w="108" w:type="dxa"/>
        </w:tblCellMar>
      </w:tblPr>
      <w:tblGrid>
        <w:gridCol w:w="4261"/>
        <w:gridCol w:w="4261"/>
      </w:tblGrid>
      <w:tr>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c>
          <w:tcPr>
            <w:tcW w:w="4261" w:type="dxa"/>
          </w:tcPr>
          <w:p>
            <w:pPr>
              <w:autoSpaceDE w:val="0"/>
              <w:autoSpaceDN w:val="0"/>
              <w:adjustRightInd w:val="0"/>
              <w:spacing w:before="41" w:line="360" w:lineRule="auto"/>
              <w:jc w:val="center"/>
              <w:rPr>
                <w:rFonts w:ascii="微软雅黑" w:hAnsi="微软雅黑" w:eastAsia="微软雅黑" w:cs="Times New Roman"/>
                <w:sz w:val="24"/>
                <w:szCs w:val="28"/>
              </w:rPr>
            </w:pPr>
          </w:p>
          <w:p>
            <w:pPr>
              <w:autoSpaceDE w:val="0"/>
              <w:autoSpaceDN w:val="0"/>
              <w:adjustRightInd w:val="0"/>
              <w:spacing w:before="41" w:line="360" w:lineRule="auto"/>
              <w:jc w:val="center"/>
              <w:rPr>
                <w:rFonts w:ascii="微软雅黑" w:hAnsi="微软雅黑" w:eastAsia="微软雅黑" w:cs="Times New Roman"/>
                <w:sz w:val="24"/>
                <w:szCs w:val="28"/>
              </w:rPr>
            </w:pPr>
          </w:p>
          <w:p>
            <w:pPr>
              <w:autoSpaceDE w:val="0"/>
              <w:autoSpaceDN w:val="0"/>
              <w:adjustRightInd w:val="0"/>
              <w:spacing w:before="41" w:line="360" w:lineRule="auto"/>
              <w:jc w:val="center"/>
              <w:rPr>
                <w:rFonts w:ascii="微软雅黑" w:hAnsi="微软雅黑" w:eastAsia="微软雅黑" w:cs="Times New Roman"/>
                <w:sz w:val="24"/>
                <w:szCs w:val="28"/>
              </w:rPr>
            </w:pPr>
            <w:r>
              <w:rPr>
                <w:rFonts w:hint="eastAsia" w:ascii="微软雅黑" w:hAnsi="微软雅黑" w:eastAsia="微软雅黑" w:cs="Times New Roman"/>
                <w:sz w:val="24"/>
                <w:szCs w:val="28"/>
              </w:rPr>
              <w:t>法定代表人身份证正面</w:t>
            </w:r>
          </w:p>
          <w:p>
            <w:pPr>
              <w:autoSpaceDE w:val="0"/>
              <w:autoSpaceDN w:val="0"/>
              <w:adjustRightInd w:val="0"/>
              <w:spacing w:before="41" w:line="360" w:lineRule="auto"/>
              <w:jc w:val="center"/>
              <w:rPr>
                <w:rFonts w:ascii="微软雅黑" w:hAnsi="微软雅黑" w:eastAsia="微软雅黑" w:cs="Times New Roman"/>
                <w:sz w:val="24"/>
                <w:szCs w:val="28"/>
              </w:rPr>
            </w:pPr>
          </w:p>
          <w:p>
            <w:pPr>
              <w:autoSpaceDE w:val="0"/>
              <w:autoSpaceDN w:val="0"/>
              <w:adjustRightInd w:val="0"/>
              <w:spacing w:before="41" w:line="360" w:lineRule="auto"/>
              <w:jc w:val="center"/>
              <w:rPr>
                <w:rFonts w:ascii="微软雅黑" w:hAnsi="微软雅黑" w:eastAsia="微软雅黑" w:cs="Times New Roman"/>
                <w:sz w:val="24"/>
                <w:szCs w:val="28"/>
              </w:rPr>
            </w:pPr>
          </w:p>
        </w:tc>
        <w:tc>
          <w:tcPr>
            <w:tcW w:w="4261" w:type="dxa"/>
          </w:tcPr>
          <w:p>
            <w:pPr>
              <w:autoSpaceDE w:val="0"/>
              <w:autoSpaceDN w:val="0"/>
              <w:adjustRightInd w:val="0"/>
              <w:spacing w:before="41" w:line="360" w:lineRule="auto"/>
              <w:jc w:val="center"/>
              <w:rPr>
                <w:rFonts w:ascii="微软雅黑" w:hAnsi="微软雅黑" w:eastAsia="微软雅黑" w:cs="Times New Roman"/>
                <w:sz w:val="24"/>
                <w:szCs w:val="28"/>
              </w:rPr>
            </w:pPr>
          </w:p>
          <w:p>
            <w:pPr>
              <w:autoSpaceDE w:val="0"/>
              <w:autoSpaceDN w:val="0"/>
              <w:adjustRightInd w:val="0"/>
              <w:spacing w:before="41" w:line="360" w:lineRule="auto"/>
              <w:jc w:val="center"/>
              <w:rPr>
                <w:rFonts w:ascii="微软雅黑" w:hAnsi="微软雅黑" w:eastAsia="微软雅黑" w:cs="Times New Roman"/>
                <w:sz w:val="24"/>
                <w:szCs w:val="28"/>
              </w:rPr>
            </w:pPr>
          </w:p>
          <w:p>
            <w:pPr>
              <w:autoSpaceDE w:val="0"/>
              <w:autoSpaceDN w:val="0"/>
              <w:adjustRightInd w:val="0"/>
              <w:spacing w:before="41" w:line="360" w:lineRule="auto"/>
              <w:jc w:val="center"/>
              <w:rPr>
                <w:rFonts w:ascii="微软雅黑" w:hAnsi="微软雅黑" w:eastAsia="微软雅黑" w:cs="Times New Roman"/>
                <w:sz w:val="24"/>
                <w:szCs w:val="28"/>
              </w:rPr>
            </w:pPr>
            <w:r>
              <w:rPr>
                <w:rFonts w:hint="eastAsia" w:ascii="微软雅黑" w:hAnsi="微软雅黑" w:eastAsia="微软雅黑" w:cs="Times New Roman"/>
                <w:sz w:val="24"/>
                <w:szCs w:val="28"/>
              </w:rPr>
              <w:t>法定代表人身份证负面</w:t>
            </w:r>
          </w:p>
          <w:p>
            <w:pPr>
              <w:autoSpaceDE w:val="0"/>
              <w:autoSpaceDN w:val="0"/>
              <w:adjustRightInd w:val="0"/>
              <w:spacing w:before="41" w:line="360" w:lineRule="auto"/>
              <w:jc w:val="center"/>
              <w:rPr>
                <w:rFonts w:ascii="微软雅黑" w:hAnsi="微软雅黑" w:eastAsia="微软雅黑" w:cs="Times New Roman"/>
                <w:sz w:val="24"/>
                <w:szCs w:val="28"/>
              </w:rPr>
            </w:pPr>
          </w:p>
          <w:p>
            <w:pPr>
              <w:autoSpaceDE w:val="0"/>
              <w:autoSpaceDN w:val="0"/>
              <w:adjustRightInd w:val="0"/>
              <w:spacing w:before="41" w:line="360" w:lineRule="auto"/>
              <w:jc w:val="center"/>
              <w:rPr>
                <w:rFonts w:ascii="微软雅黑" w:hAnsi="微软雅黑" w:eastAsia="微软雅黑" w:cs="Times New Roman"/>
                <w:sz w:val="24"/>
                <w:szCs w:val="28"/>
              </w:rPr>
            </w:pPr>
          </w:p>
        </w:tc>
      </w:tr>
    </w:tbl>
    <w:p>
      <w:pPr>
        <w:autoSpaceDE w:val="0"/>
        <w:autoSpaceDN w:val="0"/>
        <w:adjustRightInd w:val="0"/>
        <w:spacing w:before="41" w:line="360" w:lineRule="auto"/>
        <w:rPr>
          <w:rFonts w:ascii="微软雅黑" w:hAnsi="微软雅黑" w:eastAsia="微软雅黑"/>
          <w:sz w:val="24"/>
          <w:szCs w:val="28"/>
        </w:rPr>
      </w:pPr>
      <w:r>
        <w:rPr>
          <w:rFonts w:hint="eastAsia" w:ascii="微软雅黑" w:hAnsi="微软雅黑" w:eastAsia="微软雅黑"/>
          <w:sz w:val="24"/>
          <w:szCs w:val="28"/>
        </w:rPr>
        <w:t>法定代表人签字：</w:t>
      </w:r>
    </w:p>
    <w:tbl>
      <w:tblPr>
        <w:tblStyle w:val="13"/>
        <w:tblW w:w="0" w:type="auto"/>
        <w:tblInd w:w="0" w:type="dxa"/>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autofit"/>
        <w:tblCellMar>
          <w:top w:w="0" w:type="dxa"/>
          <w:left w:w="108" w:type="dxa"/>
          <w:bottom w:w="0" w:type="dxa"/>
          <w:right w:w="108" w:type="dxa"/>
        </w:tblCellMar>
      </w:tblPr>
      <w:tblGrid>
        <w:gridCol w:w="4261"/>
        <w:gridCol w:w="4261"/>
      </w:tblGrid>
      <w:tr>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c>
          <w:tcPr>
            <w:tcW w:w="4261" w:type="dxa"/>
          </w:tcPr>
          <w:p>
            <w:pPr>
              <w:autoSpaceDE w:val="0"/>
              <w:autoSpaceDN w:val="0"/>
              <w:adjustRightInd w:val="0"/>
              <w:spacing w:before="41" w:line="360" w:lineRule="auto"/>
              <w:jc w:val="center"/>
              <w:rPr>
                <w:rFonts w:ascii="微软雅黑" w:hAnsi="微软雅黑" w:eastAsia="微软雅黑" w:cs="Times New Roman"/>
                <w:sz w:val="24"/>
                <w:szCs w:val="28"/>
              </w:rPr>
            </w:pPr>
          </w:p>
          <w:p>
            <w:pPr>
              <w:autoSpaceDE w:val="0"/>
              <w:autoSpaceDN w:val="0"/>
              <w:adjustRightInd w:val="0"/>
              <w:spacing w:before="41" w:line="360" w:lineRule="auto"/>
              <w:jc w:val="center"/>
              <w:rPr>
                <w:rFonts w:ascii="微软雅黑" w:hAnsi="微软雅黑" w:eastAsia="微软雅黑" w:cs="Times New Roman"/>
                <w:sz w:val="24"/>
                <w:szCs w:val="28"/>
              </w:rPr>
            </w:pPr>
          </w:p>
          <w:p>
            <w:pPr>
              <w:autoSpaceDE w:val="0"/>
              <w:autoSpaceDN w:val="0"/>
              <w:adjustRightInd w:val="0"/>
              <w:spacing w:before="41" w:line="360" w:lineRule="auto"/>
              <w:jc w:val="center"/>
              <w:rPr>
                <w:rFonts w:ascii="微软雅黑" w:hAnsi="微软雅黑" w:eastAsia="微软雅黑" w:cs="Times New Roman"/>
                <w:sz w:val="24"/>
                <w:szCs w:val="28"/>
              </w:rPr>
            </w:pPr>
            <w:r>
              <w:rPr>
                <w:rFonts w:hint="eastAsia" w:ascii="微软雅黑" w:hAnsi="微软雅黑" w:eastAsia="微软雅黑" w:cs="Times New Roman"/>
                <w:sz w:val="24"/>
                <w:szCs w:val="28"/>
              </w:rPr>
              <w:t>被授权人身份证正面</w:t>
            </w:r>
          </w:p>
          <w:p>
            <w:pPr>
              <w:autoSpaceDE w:val="0"/>
              <w:autoSpaceDN w:val="0"/>
              <w:adjustRightInd w:val="0"/>
              <w:spacing w:before="41" w:line="360" w:lineRule="auto"/>
              <w:jc w:val="center"/>
              <w:rPr>
                <w:rFonts w:ascii="微软雅黑" w:hAnsi="微软雅黑" w:eastAsia="微软雅黑" w:cs="Times New Roman"/>
                <w:sz w:val="24"/>
                <w:szCs w:val="28"/>
              </w:rPr>
            </w:pPr>
          </w:p>
          <w:p>
            <w:pPr>
              <w:autoSpaceDE w:val="0"/>
              <w:autoSpaceDN w:val="0"/>
              <w:adjustRightInd w:val="0"/>
              <w:spacing w:before="41" w:line="360" w:lineRule="auto"/>
              <w:jc w:val="center"/>
              <w:rPr>
                <w:rFonts w:ascii="微软雅黑" w:hAnsi="微软雅黑" w:eastAsia="微软雅黑" w:cs="Times New Roman"/>
                <w:sz w:val="24"/>
                <w:szCs w:val="28"/>
              </w:rPr>
            </w:pPr>
          </w:p>
        </w:tc>
        <w:tc>
          <w:tcPr>
            <w:tcW w:w="4261" w:type="dxa"/>
          </w:tcPr>
          <w:p>
            <w:pPr>
              <w:autoSpaceDE w:val="0"/>
              <w:autoSpaceDN w:val="0"/>
              <w:adjustRightInd w:val="0"/>
              <w:spacing w:before="41" w:line="360" w:lineRule="auto"/>
              <w:jc w:val="center"/>
              <w:rPr>
                <w:rFonts w:ascii="微软雅黑" w:hAnsi="微软雅黑" w:eastAsia="微软雅黑" w:cs="Times New Roman"/>
                <w:sz w:val="24"/>
                <w:szCs w:val="28"/>
              </w:rPr>
            </w:pPr>
          </w:p>
          <w:p>
            <w:pPr>
              <w:autoSpaceDE w:val="0"/>
              <w:autoSpaceDN w:val="0"/>
              <w:adjustRightInd w:val="0"/>
              <w:spacing w:before="41" w:line="360" w:lineRule="auto"/>
              <w:jc w:val="center"/>
              <w:rPr>
                <w:rFonts w:ascii="微软雅黑" w:hAnsi="微软雅黑" w:eastAsia="微软雅黑" w:cs="Times New Roman"/>
                <w:sz w:val="24"/>
                <w:szCs w:val="28"/>
              </w:rPr>
            </w:pPr>
          </w:p>
          <w:p>
            <w:pPr>
              <w:autoSpaceDE w:val="0"/>
              <w:autoSpaceDN w:val="0"/>
              <w:adjustRightInd w:val="0"/>
              <w:spacing w:before="41" w:line="360" w:lineRule="auto"/>
              <w:jc w:val="center"/>
              <w:rPr>
                <w:rFonts w:ascii="微软雅黑" w:hAnsi="微软雅黑" w:eastAsia="微软雅黑" w:cs="Times New Roman"/>
                <w:sz w:val="24"/>
                <w:szCs w:val="28"/>
              </w:rPr>
            </w:pPr>
            <w:r>
              <w:rPr>
                <w:rFonts w:hint="eastAsia" w:ascii="微软雅黑" w:hAnsi="微软雅黑" w:eastAsia="微软雅黑" w:cs="Times New Roman"/>
                <w:sz w:val="24"/>
                <w:szCs w:val="28"/>
              </w:rPr>
              <w:t>被授权人身份证负面</w:t>
            </w:r>
          </w:p>
          <w:p>
            <w:pPr>
              <w:autoSpaceDE w:val="0"/>
              <w:autoSpaceDN w:val="0"/>
              <w:adjustRightInd w:val="0"/>
              <w:spacing w:before="41" w:line="360" w:lineRule="auto"/>
              <w:jc w:val="center"/>
              <w:rPr>
                <w:rFonts w:ascii="微软雅黑" w:hAnsi="微软雅黑" w:eastAsia="微软雅黑" w:cs="Times New Roman"/>
                <w:sz w:val="24"/>
                <w:szCs w:val="28"/>
              </w:rPr>
            </w:pPr>
          </w:p>
          <w:p>
            <w:pPr>
              <w:autoSpaceDE w:val="0"/>
              <w:autoSpaceDN w:val="0"/>
              <w:adjustRightInd w:val="0"/>
              <w:spacing w:before="41" w:line="360" w:lineRule="auto"/>
              <w:jc w:val="center"/>
              <w:rPr>
                <w:rFonts w:ascii="微软雅黑" w:hAnsi="微软雅黑" w:eastAsia="微软雅黑" w:cs="Times New Roman"/>
                <w:sz w:val="24"/>
                <w:szCs w:val="28"/>
              </w:rPr>
            </w:pPr>
          </w:p>
        </w:tc>
      </w:tr>
    </w:tbl>
    <w:p>
      <w:pPr>
        <w:autoSpaceDE w:val="0"/>
        <w:autoSpaceDN w:val="0"/>
        <w:adjustRightInd w:val="0"/>
        <w:spacing w:before="41" w:line="360" w:lineRule="auto"/>
        <w:rPr>
          <w:rFonts w:ascii="微软雅黑" w:hAnsi="微软雅黑" w:eastAsia="微软雅黑"/>
          <w:sz w:val="24"/>
          <w:szCs w:val="28"/>
        </w:rPr>
      </w:pPr>
      <w:r>
        <w:rPr>
          <w:rFonts w:hint="eastAsia" w:ascii="微软雅黑" w:hAnsi="微软雅黑" w:eastAsia="微软雅黑"/>
          <w:sz w:val="24"/>
          <w:szCs w:val="28"/>
        </w:rPr>
        <w:t>被授权人签字：</w:t>
      </w:r>
    </w:p>
    <w:p>
      <w:pPr>
        <w:widowControl/>
        <w:jc w:val="left"/>
        <w:rPr>
          <w:rFonts w:ascii="微软雅黑" w:hAnsi="微软雅黑" w:eastAsia="微软雅黑"/>
          <w:sz w:val="24"/>
          <w:szCs w:val="28"/>
        </w:rPr>
      </w:pPr>
      <w:r>
        <w:rPr>
          <w:rFonts w:ascii="微软雅黑" w:hAnsi="微软雅黑" w:eastAsia="微软雅黑"/>
          <w:sz w:val="24"/>
          <w:szCs w:val="28"/>
        </w:rPr>
        <w:br w:type="page"/>
      </w:r>
    </w:p>
    <w:p>
      <w:pPr>
        <w:jc w:val="left"/>
        <w:rPr>
          <w:rFonts w:ascii="微软雅黑" w:hAnsi="微软雅黑" w:eastAsia="微软雅黑"/>
          <w:b/>
          <w:color w:val="000000"/>
          <w:sz w:val="24"/>
          <w:szCs w:val="32"/>
        </w:rPr>
      </w:pPr>
      <w:r>
        <w:rPr>
          <w:rFonts w:hint="eastAsia" w:ascii="微软雅黑" w:hAnsi="微软雅黑" w:eastAsia="微软雅黑"/>
          <w:b/>
          <w:color w:val="000000"/>
          <w:sz w:val="24"/>
          <w:szCs w:val="32"/>
        </w:rPr>
        <w:t xml:space="preserve">格式2  </w:t>
      </w:r>
    </w:p>
    <w:p>
      <w:pPr>
        <w:jc w:val="center"/>
        <w:rPr>
          <w:rFonts w:ascii="微软雅黑" w:hAnsi="微软雅黑" w:eastAsia="微软雅黑"/>
          <w:b/>
          <w:color w:val="000000"/>
          <w:sz w:val="32"/>
          <w:szCs w:val="32"/>
        </w:rPr>
      </w:pPr>
      <w:r>
        <w:rPr>
          <w:rFonts w:hint="eastAsia" w:ascii="微软雅黑" w:hAnsi="微软雅黑" w:eastAsia="微软雅黑"/>
          <w:b/>
          <w:color w:val="000000"/>
          <w:sz w:val="32"/>
          <w:szCs w:val="32"/>
        </w:rPr>
        <w:t>偏 差 表</w:t>
      </w:r>
    </w:p>
    <w:p>
      <w:pPr>
        <w:adjustRightInd w:val="0"/>
        <w:snapToGrid w:val="0"/>
        <w:spacing w:line="520" w:lineRule="exact"/>
        <w:rPr>
          <w:rFonts w:ascii="微软雅黑" w:hAnsi="微软雅黑" w:eastAsia="微软雅黑"/>
          <w:color w:val="000000"/>
          <w:sz w:val="24"/>
          <w:szCs w:val="24"/>
        </w:rPr>
      </w:pPr>
      <w:r>
        <w:rPr>
          <w:rFonts w:hint="eastAsia" w:ascii="微软雅黑" w:hAnsi="微软雅黑" w:eastAsia="微软雅黑"/>
          <w:color w:val="000000"/>
          <w:sz w:val="24"/>
        </w:rPr>
        <w:t>项目名称：</w:t>
      </w:r>
      <w:r>
        <w:rPr>
          <w:rFonts w:hint="eastAsia" w:ascii="微软雅黑" w:hAnsi="微软雅黑" w:eastAsia="微软雅黑" w:cs="宋体"/>
          <w:color w:val="333333"/>
          <w:kern w:val="0"/>
          <w:sz w:val="24"/>
          <w:szCs w:val="24"/>
        </w:rPr>
        <w:t>内蒙古产权交易中心包头场所保洁服务【网上竞价】</w:t>
      </w:r>
    </w:p>
    <w:p>
      <w:pPr>
        <w:adjustRightInd w:val="0"/>
        <w:snapToGrid w:val="0"/>
        <w:spacing w:line="520" w:lineRule="exact"/>
        <w:rPr>
          <w:rFonts w:ascii="微软雅黑" w:hAnsi="微软雅黑" w:eastAsia="微软雅黑"/>
          <w:color w:val="000000"/>
          <w:sz w:val="24"/>
        </w:rPr>
      </w:pPr>
      <w:r>
        <w:rPr>
          <w:rFonts w:hint="eastAsia" w:ascii="微软雅黑" w:hAnsi="微软雅黑" w:eastAsia="微软雅黑"/>
          <w:color w:val="000000"/>
          <w:sz w:val="24"/>
          <w:szCs w:val="24"/>
        </w:rPr>
        <w:t>项目编号：</w:t>
      </w:r>
      <w:r>
        <w:rPr>
          <w:rFonts w:ascii="微软雅黑" w:hAnsi="微软雅黑" w:eastAsia="微软雅黑" w:cs="宋体"/>
          <w:color w:val="333333"/>
          <w:kern w:val="0"/>
          <w:sz w:val="24"/>
          <w:szCs w:val="24"/>
        </w:rPr>
        <w:t>09HW20210463-03</w:t>
      </w:r>
    </w:p>
    <w:p>
      <w:pPr>
        <w:adjustRightInd w:val="0"/>
        <w:snapToGrid w:val="0"/>
        <w:spacing w:line="520" w:lineRule="exact"/>
        <w:ind w:firstLine="480" w:firstLineChars="200"/>
        <w:rPr>
          <w:rFonts w:ascii="微软雅黑" w:hAnsi="微软雅黑" w:eastAsia="微软雅黑"/>
          <w:color w:val="000000"/>
          <w:sz w:val="24"/>
        </w:rPr>
      </w:pPr>
      <w:r>
        <w:rPr>
          <w:rFonts w:hint="eastAsia" w:ascii="微软雅黑" w:hAnsi="微软雅黑" w:eastAsia="微软雅黑"/>
          <w:color w:val="000000"/>
          <w:sz w:val="24"/>
        </w:rPr>
        <w:t>针对本项目《采购公告》中规定的技术参数供应商应做充分考虑及响应，除了下列《偏差范围表》中列出的允许偏差内容，供应商所提供的产品其他技术参数（标准）应优于或相当于《采购公告》技术规格中要求的标准，以满足采购单位的需要。</w:t>
      </w:r>
    </w:p>
    <w:tbl>
      <w:tblPr>
        <w:tblStyle w:val="12"/>
        <w:tblW w:w="87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3969"/>
        <w:gridCol w:w="1842"/>
        <w:gridCol w:w="24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blHeader/>
        </w:trPr>
        <w:tc>
          <w:tcPr>
            <w:tcW w:w="534" w:type="dxa"/>
            <w:vAlign w:val="center"/>
          </w:tcPr>
          <w:p>
            <w:pPr>
              <w:jc w:val="center"/>
              <w:rPr>
                <w:rFonts w:ascii="微软雅黑" w:hAnsi="微软雅黑" w:eastAsia="微软雅黑"/>
                <w:color w:val="000000"/>
                <w:sz w:val="24"/>
              </w:rPr>
            </w:pPr>
            <w:r>
              <w:rPr>
                <w:rFonts w:hint="eastAsia" w:ascii="微软雅黑" w:hAnsi="微软雅黑" w:eastAsia="微软雅黑"/>
                <w:color w:val="000000"/>
                <w:sz w:val="24"/>
              </w:rPr>
              <w:t>序号</w:t>
            </w:r>
          </w:p>
        </w:tc>
        <w:tc>
          <w:tcPr>
            <w:tcW w:w="3969" w:type="dxa"/>
            <w:vAlign w:val="center"/>
          </w:tcPr>
          <w:p>
            <w:pPr>
              <w:jc w:val="center"/>
              <w:rPr>
                <w:rFonts w:ascii="微软雅黑" w:hAnsi="微软雅黑" w:eastAsia="微软雅黑"/>
                <w:color w:val="000000"/>
                <w:sz w:val="24"/>
              </w:rPr>
            </w:pPr>
            <w:r>
              <w:rPr>
                <w:rFonts w:hint="eastAsia" w:ascii="微软雅黑" w:hAnsi="微软雅黑" w:eastAsia="微软雅黑"/>
                <w:color w:val="000000"/>
                <w:sz w:val="24"/>
              </w:rPr>
              <w:t>内容</w:t>
            </w:r>
          </w:p>
        </w:tc>
        <w:tc>
          <w:tcPr>
            <w:tcW w:w="1842" w:type="dxa"/>
            <w:vAlign w:val="center"/>
          </w:tcPr>
          <w:p>
            <w:pPr>
              <w:jc w:val="center"/>
              <w:rPr>
                <w:rFonts w:ascii="微软雅黑" w:hAnsi="微软雅黑" w:eastAsia="微软雅黑"/>
                <w:color w:val="000000"/>
                <w:sz w:val="24"/>
              </w:rPr>
            </w:pPr>
            <w:r>
              <w:rPr>
                <w:rFonts w:hint="eastAsia" w:ascii="微软雅黑" w:hAnsi="微软雅黑" w:eastAsia="微软雅黑"/>
                <w:color w:val="000000"/>
                <w:sz w:val="24"/>
              </w:rPr>
              <w:t>填写“偏差”或“不偏差”</w:t>
            </w:r>
          </w:p>
        </w:tc>
        <w:tc>
          <w:tcPr>
            <w:tcW w:w="2403" w:type="dxa"/>
            <w:vAlign w:val="center"/>
          </w:tcPr>
          <w:p>
            <w:pPr>
              <w:jc w:val="center"/>
              <w:rPr>
                <w:rFonts w:ascii="微软雅黑" w:hAnsi="微软雅黑" w:eastAsia="微软雅黑"/>
                <w:color w:val="000000"/>
                <w:sz w:val="24"/>
              </w:rPr>
            </w:pPr>
            <w:r>
              <w:rPr>
                <w:rFonts w:hint="eastAsia" w:ascii="微软雅黑" w:hAnsi="微软雅黑" w:eastAsia="微软雅黑"/>
                <w:color w:val="000000"/>
                <w:sz w:val="24"/>
              </w:rPr>
              <w:t>备注（若偏离请备注实际偏离情况）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trPr>
        <w:tc>
          <w:tcPr>
            <w:tcW w:w="534" w:type="dxa"/>
            <w:vAlign w:val="center"/>
          </w:tcPr>
          <w:p>
            <w:pPr>
              <w:jc w:val="center"/>
              <w:rPr>
                <w:rFonts w:ascii="微软雅黑" w:hAnsi="微软雅黑" w:eastAsia="微软雅黑"/>
                <w:color w:val="000000"/>
                <w:sz w:val="24"/>
              </w:rPr>
            </w:pPr>
            <w:r>
              <w:rPr>
                <w:rFonts w:hint="eastAsia" w:ascii="微软雅黑" w:hAnsi="微软雅黑" w:eastAsia="微软雅黑"/>
                <w:color w:val="000000"/>
                <w:sz w:val="24"/>
              </w:rPr>
              <w:t>1</w:t>
            </w:r>
          </w:p>
        </w:tc>
        <w:tc>
          <w:tcPr>
            <w:tcW w:w="3969" w:type="dxa"/>
            <w:vAlign w:val="center"/>
          </w:tcPr>
          <w:p>
            <w:pPr>
              <w:widowControl/>
              <w:snapToGrid w:val="0"/>
              <w:contextualSpacing/>
              <w:rPr>
                <w:rFonts w:ascii="微软雅黑" w:hAnsi="微软雅黑" w:eastAsia="微软雅黑" w:cs="宋体"/>
                <w:b/>
                <w:color w:val="000000" w:themeColor="text1"/>
                <w:kern w:val="0"/>
                <w:sz w:val="24"/>
                <w:szCs w:val="24"/>
                <w14:textFill>
                  <w14:solidFill>
                    <w14:schemeClr w14:val="tx1"/>
                  </w14:solidFill>
                </w14:textFill>
              </w:rPr>
            </w:pPr>
            <w:r>
              <w:rPr>
                <w:rFonts w:hint="eastAsia" w:ascii="微软雅黑" w:hAnsi="微软雅黑" w:eastAsia="微软雅黑" w:cs="宋体"/>
                <w:b/>
                <w:color w:val="000000" w:themeColor="text1"/>
                <w:kern w:val="0"/>
                <w:sz w:val="24"/>
                <w:szCs w:val="24"/>
                <w14:textFill>
                  <w14:solidFill>
                    <w14:schemeClr w14:val="tx1"/>
                  </w14:solidFill>
                </w14:textFill>
              </w:rPr>
              <w:t>项目介绍：</w:t>
            </w:r>
            <w:r>
              <w:rPr>
                <w:rFonts w:hint="eastAsia" w:ascii="微软雅黑" w:hAnsi="微软雅黑" w:eastAsia="微软雅黑" w:cs="宋体"/>
                <w:bCs/>
                <w:color w:val="000000" w:themeColor="text1"/>
                <w:kern w:val="0"/>
                <w:sz w:val="24"/>
                <w:szCs w:val="24"/>
                <w14:textFill>
                  <w14:solidFill>
                    <w14:schemeClr w14:val="tx1"/>
                  </w14:solidFill>
                </w14:textFill>
              </w:rPr>
              <w:t>5、6层为招投标开评标场所，6楼1间监督监控室、1间机房、1间开标室、1间办公室，5楼5间评标室，每层均有卫生间，各房间面积如附件《面积图》。</w:t>
            </w:r>
          </w:p>
        </w:tc>
        <w:tc>
          <w:tcPr>
            <w:tcW w:w="1842" w:type="dxa"/>
            <w:vAlign w:val="center"/>
          </w:tcPr>
          <w:p>
            <w:pPr>
              <w:jc w:val="center"/>
              <w:rPr>
                <w:rFonts w:ascii="微软雅黑" w:hAnsi="微软雅黑" w:eastAsia="微软雅黑"/>
                <w:color w:val="000000"/>
                <w:sz w:val="24"/>
              </w:rPr>
            </w:pPr>
          </w:p>
        </w:tc>
        <w:tc>
          <w:tcPr>
            <w:tcW w:w="2403" w:type="dxa"/>
            <w:vAlign w:val="center"/>
          </w:tcPr>
          <w:p>
            <w:pPr>
              <w:rPr>
                <w:rFonts w:ascii="微软雅黑" w:hAnsi="微软雅黑" w:eastAsia="微软雅黑"/>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34" w:type="dxa"/>
            <w:vAlign w:val="center"/>
          </w:tcPr>
          <w:p>
            <w:pPr>
              <w:jc w:val="center"/>
              <w:rPr>
                <w:rFonts w:ascii="微软雅黑" w:hAnsi="微软雅黑" w:eastAsia="微软雅黑"/>
                <w:color w:val="000000"/>
                <w:sz w:val="24"/>
              </w:rPr>
            </w:pPr>
            <w:r>
              <w:rPr>
                <w:rFonts w:hint="eastAsia" w:ascii="微软雅黑" w:hAnsi="微软雅黑" w:eastAsia="微软雅黑"/>
                <w:color w:val="000000"/>
                <w:sz w:val="24"/>
              </w:rPr>
              <w:t>2</w:t>
            </w:r>
          </w:p>
        </w:tc>
        <w:tc>
          <w:tcPr>
            <w:tcW w:w="3969" w:type="dxa"/>
            <w:vAlign w:val="center"/>
          </w:tcPr>
          <w:p>
            <w:pPr>
              <w:widowControl/>
              <w:adjustRightInd w:val="0"/>
              <w:snapToGrid w:val="0"/>
              <w:rPr>
                <w:rFonts w:ascii="微软雅黑" w:hAnsi="微软雅黑" w:eastAsia="微软雅黑" w:cs="宋体"/>
                <w:color w:val="333333"/>
                <w:kern w:val="0"/>
                <w:szCs w:val="21"/>
              </w:rPr>
            </w:pPr>
            <w:r>
              <w:rPr>
                <w:rFonts w:hint="eastAsia" w:ascii="微软雅黑" w:hAnsi="微软雅黑" w:eastAsia="微软雅黑" w:cs="宋体"/>
                <w:bCs/>
                <w:color w:val="000000" w:themeColor="text1"/>
                <w:kern w:val="0"/>
                <w:sz w:val="24"/>
                <w:szCs w:val="24"/>
                <w14:textFill>
                  <w14:solidFill>
                    <w14:schemeClr w14:val="tx1"/>
                  </w14:solidFill>
                </w14:textFill>
              </w:rPr>
              <w:t>①负责派遣服务员工核定人数为1-2人，供应商人员上岗时要统一着装，佩带工作证，遵守采购人内部各项规章制度（服务人员须与供应商签订正规劳动合同，禁止外包服务）。</w:t>
            </w:r>
          </w:p>
        </w:tc>
        <w:tc>
          <w:tcPr>
            <w:tcW w:w="1842" w:type="dxa"/>
            <w:vAlign w:val="center"/>
          </w:tcPr>
          <w:p>
            <w:pPr>
              <w:jc w:val="center"/>
              <w:rPr>
                <w:rFonts w:ascii="微软雅黑" w:hAnsi="微软雅黑" w:eastAsia="微软雅黑"/>
                <w:color w:val="000000"/>
                <w:sz w:val="24"/>
              </w:rPr>
            </w:pPr>
          </w:p>
        </w:tc>
        <w:tc>
          <w:tcPr>
            <w:tcW w:w="2403" w:type="dxa"/>
            <w:vAlign w:val="center"/>
          </w:tcPr>
          <w:p>
            <w:pPr>
              <w:rPr>
                <w:rFonts w:ascii="微软雅黑" w:hAnsi="微软雅黑" w:eastAsia="微软雅黑"/>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534" w:type="dxa"/>
            <w:vAlign w:val="center"/>
          </w:tcPr>
          <w:p>
            <w:pPr>
              <w:jc w:val="center"/>
              <w:rPr>
                <w:rFonts w:ascii="微软雅黑" w:hAnsi="微软雅黑" w:eastAsia="微软雅黑"/>
                <w:color w:val="000000"/>
                <w:sz w:val="24"/>
              </w:rPr>
            </w:pPr>
            <w:r>
              <w:rPr>
                <w:rFonts w:hint="eastAsia" w:ascii="微软雅黑" w:hAnsi="微软雅黑" w:eastAsia="微软雅黑"/>
                <w:color w:val="000000"/>
                <w:sz w:val="24"/>
              </w:rPr>
              <w:t>3</w:t>
            </w:r>
          </w:p>
        </w:tc>
        <w:tc>
          <w:tcPr>
            <w:tcW w:w="3969" w:type="dxa"/>
            <w:vAlign w:val="center"/>
          </w:tcPr>
          <w:p>
            <w:pPr>
              <w:widowControl/>
              <w:adjustRightInd w:val="0"/>
              <w:snapToGrid w:val="0"/>
              <w:rPr>
                <w:rFonts w:ascii="微软雅黑" w:hAnsi="微软雅黑" w:eastAsia="微软雅黑" w:cs="宋体"/>
                <w:color w:val="333333"/>
                <w:kern w:val="0"/>
                <w:szCs w:val="21"/>
              </w:rPr>
            </w:pPr>
            <w:r>
              <w:rPr>
                <w:rFonts w:hint="eastAsia" w:ascii="微软雅黑" w:hAnsi="微软雅黑" w:eastAsia="微软雅黑" w:cs="宋体"/>
                <w:color w:val="000000" w:themeColor="text1"/>
                <w:kern w:val="0"/>
                <w:sz w:val="24"/>
                <w:szCs w:val="24"/>
                <w14:textFill>
                  <w14:solidFill>
                    <w14:schemeClr w14:val="tx1"/>
                  </w14:solidFill>
                </w14:textFill>
              </w:rPr>
              <w:t>★</w:t>
            </w:r>
            <w:bookmarkStart w:id="0" w:name="_GoBack"/>
            <w:bookmarkEnd w:id="0"/>
            <w:r>
              <w:rPr>
                <w:rFonts w:hint="eastAsia" w:ascii="微软雅黑" w:hAnsi="微软雅黑" w:eastAsia="微软雅黑" w:cs="宋体"/>
                <w:bCs/>
                <w:color w:val="000000" w:themeColor="text1"/>
                <w:kern w:val="0"/>
                <w:sz w:val="24"/>
                <w:szCs w:val="24"/>
                <w14:textFill>
                  <w14:solidFill>
                    <w14:schemeClr w14:val="tx1"/>
                  </w14:solidFill>
                </w14:textFill>
              </w:rPr>
              <w:t>②供应商负责提供清洁用的设备、工具、药剂及其它耗材。</w:t>
            </w:r>
          </w:p>
        </w:tc>
        <w:tc>
          <w:tcPr>
            <w:tcW w:w="1842" w:type="dxa"/>
            <w:vAlign w:val="center"/>
          </w:tcPr>
          <w:p>
            <w:pPr>
              <w:jc w:val="center"/>
              <w:rPr>
                <w:rFonts w:ascii="微软雅黑" w:hAnsi="微软雅黑" w:eastAsia="微软雅黑"/>
                <w:color w:val="000000"/>
                <w:sz w:val="24"/>
              </w:rPr>
            </w:pPr>
          </w:p>
        </w:tc>
        <w:tc>
          <w:tcPr>
            <w:tcW w:w="2403" w:type="dxa"/>
            <w:vAlign w:val="center"/>
          </w:tcPr>
          <w:p>
            <w:pPr>
              <w:rPr>
                <w:rFonts w:ascii="微软雅黑" w:hAnsi="微软雅黑" w:eastAsia="微软雅黑"/>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534" w:type="dxa"/>
            <w:vAlign w:val="center"/>
          </w:tcPr>
          <w:p>
            <w:pPr>
              <w:jc w:val="center"/>
              <w:rPr>
                <w:rFonts w:ascii="微软雅黑" w:hAnsi="微软雅黑" w:eastAsia="微软雅黑"/>
                <w:color w:val="000000"/>
                <w:sz w:val="24"/>
              </w:rPr>
            </w:pPr>
            <w:r>
              <w:rPr>
                <w:rFonts w:hint="eastAsia" w:ascii="微软雅黑" w:hAnsi="微软雅黑" w:eastAsia="微软雅黑"/>
                <w:color w:val="000000"/>
                <w:sz w:val="24"/>
              </w:rPr>
              <w:t>4</w:t>
            </w:r>
          </w:p>
        </w:tc>
        <w:tc>
          <w:tcPr>
            <w:tcW w:w="3969" w:type="dxa"/>
            <w:vAlign w:val="center"/>
          </w:tcPr>
          <w:p>
            <w:pPr>
              <w:widowControl/>
              <w:adjustRightInd w:val="0"/>
              <w:snapToGrid w:val="0"/>
              <w:rPr>
                <w:rFonts w:ascii="微软雅黑" w:hAnsi="微软雅黑" w:eastAsia="微软雅黑" w:cs="宋体"/>
                <w:color w:val="333333"/>
                <w:kern w:val="0"/>
                <w:szCs w:val="21"/>
              </w:rPr>
            </w:pPr>
            <w:r>
              <w:rPr>
                <w:rFonts w:hint="eastAsia" w:ascii="微软雅黑" w:hAnsi="微软雅黑" w:eastAsia="微软雅黑" w:cs="宋体"/>
                <w:color w:val="000000" w:themeColor="text1"/>
                <w:kern w:val="0"/>
                <w:sz w:val="24"/>
                <w:szCs w:val="24"/>
                <w14:textFill>
                  <w14:solidFill>
                    <w14:schemeClr w14:val="tx1"/>
                  </w14:solidFill>
                </w14:textFill>
              </w:rPr>
              <w:t>★</w:t>
            </w:r>
            <w:r>
              <w:rPr>
                <w:rFonts w:hint="eastAsia" w:ascii="微软雅黑" w:hAnsi="微软雅黑" w:eastAsia="微软雅黑" w:cs="宋体"/>
                <w:bCs/>
                <w:color w:val="000000" w:themeColor="text1"/>
                <w:kern w:val="0"/>
                <w:sz w:val="24"/>
                <w:szCs w:val="24"/>
                <w14:textFill>
                  <w14:solidFill>
                    <w14:schemeClr w14:val="tx1"/>
                  </w14:solidFill>
                </w14:textFill>
              </w:rPr>
              <w:t>③保证工作日至少2次整体清洁，其中中午保证至少1次整体清洁，早晨或晚上保证至少1次整体清洁，保障5、6层各房间内部的桌面、椅面、地面、墙面、屋顶面、门、窗、柜、其他室内设施设备及室内物品等的干净整洁，室内无废弃物、无尘、无水渍、污渍、物品及设备不凌乱。</w:t>
            </w:r>
          </w:p>
        </w:tc>
        <w:tc>
          <w:tcPr>
            <w:tcW w:w="1842" w:type="dxa"/>
            <w:vAlign w:val="center"/>
          </w:tcPr>
          <w:p>
            <w:pPr>
              <w:jc w:val="center"/>
              <w:rPr>
                <w:rFonts w:ascii="微软雅黑" w:hAnsi="微软雅黑" w:eastAsia="微软雅黑"/>
                <w:color w:val="000000"/>
                <w:sz w:val="24"/>
              </w:rPr>
            </w:pPr>
          </w:p>
        </w:tc>
        <w:tc>
          <w:tcPr>
            <w:tcW w:w="2403" w:type="dxa"/>
            <w:vAlign w:val="center"/>
          </w:tcPr>
          <w:p>
            <w:pPr>
              <w:rPr>
                <w:rFonts w:ascii="微软雅黑" w:hAnsi="微软雅黑" w:eastAsia="微软雅黑"/>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534" w:type="dxa"/>
            <w:vAlign w:val="center"/>
          </w:tcPr>
          <w:p>
            <w:pPr>
              <w:jc w:val="center"/>
              <w:rPr>
                <w:rFonts w:ascii="微软雅黑" w:hAnsi="微软雅黑" w:eastAsia="微软雅黑"/>
                <w:color w:val="000000"/>
                <w:sz w:val="24"/>
              </w:rPr>
            </w:pPr>
            <w:r>
              <w:rPr>
                <w:rFonts w:hint="eastAsia" w:ascii="微软雅黑" w:hAnsi="微软雅黑" w:eastAsia="微软雅黑"/>
                <w:color w:val="000000"/>
                <w:sz w:val="24"/>
              </w:rPr>
              <w:t>5</w:t>
            </w:r>
          </w:p>
        </w:tc>
        <w:tc>
          <w:tcPr>
            <w:tcW w:w="3969" w:type="dxa"/>
            <w:vAlign w:val="center"/>
          </w:tcPr>
          <w:p>
            <w:pPr>
              <w:widowControl/>
              <w:adjustRightInd w:val="0"/>
              <w:snapToGrid w:val="0"/>
              <w:rPr>
                <w:rFonts w:ascii="微软雅黑" w:hAnsi="微软雅黑" w:eastAsia="微软雅黑" w:cs="宋体"/>
                <w:color w:val="333333"/>
                <w:kern w:val="0"/>
                <w:szCs w:val="21"/>
              </w:rPr>
            </w:pPr>
            <w:r>
              <w:rPr>
                <w:rFonts w:hint="eastAsia" w:ascii="微软雅黑" w:hAnsi="微软雅黑" w:eastAsia="微软雅黑" w:cs="宋体"/>
                <w:color w:val="000000" w:themeColor="text1"/>
                <w:kern w:val="0"/>
                <w:sz w:val="24"/>
                <w:szCs w:val="24"/>
                <w14:textFill>
                  <w14:solidFill>
                    <w14:schemeClr w14:val="tx1"/>
                  </w14:solidFill>
                </w14:textFill>
              </w:rPr>
              <w:t>★</w:t>
            </w:r>
            <w:r>
              <w:rPr>
                <w:rFonts w:hint="eastAsia" w:ascii="微软雅黑" w:hAnsi="微软雅黑" w:eastAsia="微软雅黑" w:cs="宋体"/>
                <w:bCs/>
                <w:color w:val="000000" w:themeColor="text1"/>
                <w:kern w:val="0"/>
                <w:sz w:val="24"/>
                <w:szCs w:val="24"/>
                <w14:textFill>
                  <w14:solidFill>
                    <w14:schemeClr w14:val="tx1"/>
                  </w14:solidFill>
                </w14:textFill>
              </w:rPr>
              <w:t>④供应商在清洁作业中应严格要求服务人员，做好各项防护措施，不得擅自挪用采购人的物品，因供应商清洁作业人员原因造成的采购方物品损坏，由供应商照价赔偿。因清洁上下班途中及上班期间而引发的人员伤害等安全问题由供应商承担责任。</w:t>
            </w:r>
          </w:p>
        </w:tc>
        <w:tc>
          <w:tcPr>
            <w:tcW w:w="1842" w:type="dxa"/>
            <w:vAlign w:val="center"/>
          </w:tcPr>
          <w:p>
            <w:pPr>
              <w:jc w:val="center"/>
              <w:rPr>
                <w:rFonts w:ascii="微软雅黑" w:hAnsi="微软雅黑" w:eastAsia="微软雅黑"/>
                <w:color w:val="000000"/>
                <w:sz w:val="24"/>
              </w:rPr>
            </w:pPr>
          </w:p>
        </w:tc>
        <w:tc>
          <w:tcPr>
            <w:tcW w:w="2403" w:type="dxa"/>
            <w:vAlign w:val="center"/>
          </w:tcPr>
          <w:p>
            <w:pPr>
              <w:rPr>
                <w:rFonts w:ascii="微软雅黑" w:hAnsi="微软雅黑" w:eastAsia="微软雅黑"/>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534" w:type="dxa"/>
            <w:vAlign w:val="center"/>
          </w:tcPr>
          <w:p>
            <w:pPr>
              <w:jc w:val="center"/>
              <w:rPr>
                <w:rFonts w:ascii="微软雅黑" w:hAnsi="微软雅黑" w:eastAsia="微软雅黑"/>
                <w:color w:val="000000"/>
                <w:sz w:val="24"/>
              </w:rPr>
            </w:pPr>
            <w:r>
              <w:rPr>
                <w:rFonts w:hint="eastAsia" w:ascii="微软雅黑" w:hAnsi="微软雅黑" w:eastAsia="微软雅黑"/>
                <w:color w:val="000000"/>
                <w:sz w:val="24"/>
              </w:rPr>
              <w:t>6</w:t>
            </w:r>
          </w:p>
        </w:tc>
        <w:tc>
          <w:tcPr>
            <w:tcW w:w="3969" w:type="dxa"/>
            <w:vAlign w:val="center"/>
          </w:tcPr>
          <w:p>
            <w:pPr>
              <w:widowControl/>
              <w:adjustRightInd w:val="0"/>
              <w:snapToGrid w:val="0"/>
              <w:rPr>
                <w:rFonts w:ascii="微软雅黑" w:hAnsi="微软雅黑" w:eastAsia="微软雅黑" w:cs="宋体"/>
                <w:color w:val="000000" w:themeColor="text1"/>
                <w:kern w:val="0"/>
                <w:sz w:val="24"/>
                <w:szCs w:val="24"/>
                <w14:textFill>
                  <w14:solidFill>
                    <w14:schemeClr w14:val="tx1"/>
                  </w14:solidFill>
                </w14:textFill>
              </w:rPr>
            </w:pPr>
            <w:r>
              <w:rPr>
                <w:rFonts w:hint="eastAsia" w:ascii="微软雅黑" w:hAnsi="微软雅黑" w:eastAsia="微软雅黑" w:cs="宋体"/>
                <w:bCs/>
                <w:color w:val="000000" w:themeColor="text1"/>
                <w:kern w:val="0"/>
                <w:sz w:val="24"/>
                <w:szCs w:val="24"/>
                <w14:textFill>
                  <w14:solidFill>
                    <w14:schemeClr w14:val="tx1"/>
                  </w14:solidFill>
                </w14:textFill>
              </w:rPr>
              <w:t>⑤爱护作业区内、外各项设备设施，注意节水节电。</w:t>
            </w:r>
          </w:p>
        </w:tc>
        <w:tc>
          <w:tcPr>
            <w:tcW w:w="1842" w:type="dxa"/>
            <w:vAlign w:val="center"/>
          </w:tcPr>
          <w:p>
            <w:pPr>
              <w:jc w:val="center"/>
              <w:rPr>
                <w:rFonts w:ascii="微软雅黑" w:hAnsi="微软雅黑" w:eastAsia="微软雅黑"/>
                <w:color w:val="000000"/>
                <w:sz w:val="24"/>
              </w:rPr>
            </w:pPr>
          </w:p>
        </w:tc>
        <w:tc>
          <w:tcPr>
            <w:tcW w:w="2403" w:type="dxa"/>
            <w:vAlign w:val="center"/>
          </w:tcPr>
          <w:p>
            <w:pPr>
              <w:rPr>
                <w:rFonts w:ascii="微软雅黑" w:hAnsi="微软雅黑" w:eastAsia="微软雅黑"/>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534" w:type="dxa"/>
            <w:vAlign w:val="center"/>
          </w:tcPr>
          <w:p>
            <w:pPr>
              <w:jc w:val="center"/>
              <w:rPr>
                <w:rFonts w:ascii="微软雅黑" w:hAnsi="微软雅黑" w:eastAsia="微软雅黑"/>
                <w:color w:val="000000"/>
                <w:sz w:val="24"/>
              </w:rPr>
            </w:pPr>
            <w:r>
              <w:rPr>
                <w:rFonts w:hint="eastAsia" w:ascii="微软雅黑" w:hAnsi="微软雅黑" w:eastAsia="微软雅黑"/>
                <w:color w:val="000000"/>
                <w:sz w:val="24"/>
              </w:rPr>
              <w:t>7</w:t>
            </w:r>
          </w:p>
        </w:tc>
        <w:tc>
          <w:tcPr>
            <w:tcW w:w="3969" w:type="dxa"/>
            <w:vAlign w:val="center"/>
          </w:tcPr>
          <w:p>
            <w:pPr>
              <w:widowControl/>
              <w:adjustRightInd w:val="0"/>
              <w:snapToGrid w:val="0"/>
              <w:rPr>
                <w:rFonts w:ascii="微软雅黑" w:hAnsi="微软雅黑" w:eastAsia="微软雅黑" w:cs="宋体"/>
                <w:color w:val="000000" w:themeColor="text1"/>
                <w:kern w:val="0"/>
                <w:sz w:val="24"/>
                <w:szCs w:val="24"/>
                <w14:textFill>
                  <w14:solidFill>
                    <w14:schemeClr w14:val="tx1"/>
                  </w14:solidFill>
                </w14:textFill>
              </w:rPr>
            </w:pPr>
            <w:r>
              <w:rPr>
                <w:rFonts w:hint="eastAsia" w:ascii="微软雅黑" w:hAnsi="微软雅黑" w:eastAsia="微软雅黑" w:cs="宋体"/>
                <w:color w:val="000000" w:themeColor="text1"/>
                <w:kern w:val="0"/>
                <w:sz w:val="24"/>
                <w:szCs w:val="24"/>
                <w14:textFill>
                  <w14:solidFill>
                    <w14:schemeClr w14:val="tx1"/>
                  </w14:solidFill>
                </w14:textFill>
              </w:rPr>
              <w:t>★</w:t>
            </w:r>
            <w:r>
              <w:rPr>
                <w:rFonts w:hint="eastAsia" w:ascii="微软雅黑" w:hAnsi="微软雅黑" w:eastAsia="微软雅黑" w:cs="宋体"/>
                <w:bCs/>
                <w:color w:val="000000" w:themeColor="text1"/>
                <w:kern w:val="0"/>
                <w:sz w:val="24"/>
                <w:szCs w:val="24"/>
                <w14:textFill>
                  <w14:solidFill>
                    <w14:schemeClr w14:val="tx1"/>
                  </w14:solidFill>
                </w14:textFill>
              </w:rPr>
              <w:t>⑥供应商使用的清洁剂必须符合国家有关的环保及卫生标准，如发生污染由供应商承担全部责任。</w:t>
            </w:r>
          </w:p>
        </w:tc>
        <w:tc>
          <w:tcPr>
            <w:tcW w:w="1842" w:type="dxa"/>
            <w:vAlign w:val="center"/>
          </w:tcPr>
          <w:p>
            <w:pPr>
              <w:jc w:val="center"/>
              <w:rPr>
                <w:rFonts w:ascii="微软雅黑" w:hAnsi="微软雅黑" w:eastAsia="微软雅黑"/>
                <w:color w:val="000000"/>
                <w:sz w:val="24"/>
              </w:rPr>
            </w:pPr>
          </w:p>
        </w:tc>
        <w:tc>
          <w:tcPr>
            <w:tcW w:w="2403" w:type="dxa"/>
            <w:vAlign w:val="center"/>
          </w:tcPr>
          <w:p>
            <w:pPr>
              <w:rPr>
                <w:rFonts w:ascii="微软雅黑" w:hAnsi="微软雅黑" w:eastAsia="微软雅黑"/>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534" w:type="dxa"/>
            <w:vAlign w:val="center"/>
          </w:tcPr>
          <w:p>
            <w:pPr>
              <w:jc w:val="center"/>
              <w:rPr>
                <w:rFonts w:ascii="微软雅黑" w:hAnsi="微软雅黑" w:eastAsia="微软雅黑"/>
                <w:color w:val="000000"/>
                <w:sz w:val="24"/>
              </w:rPr>
            </w:pPr>
            <w:r>
              <w:rPr>
                <w:rFonts w:hint="eastAsia" w:ascii="微软雅黑" w:hAnsi="微软雅黑" w:eastAsia="微软雅黑"/>
                <w:color w:val="000000"/>
                <w:sz w:val="24"/>
              </w:rPr>
              <w:t>8</w:t>
            </w:r>
          </w:p>
        </w:tc>
        <w:tc>
          <w:tcPr>
            <w:tcW w:w="3969" w:type="dxa"/>
            <w:vAlign w:val="center"/>
          </w:tcPr>
          <w:p>
            <w:pPr>
              <w:widowControl/>
              <w:adjustRightInd w:val="0"/>
              <w:snapToGrid w:val="0"/>
              <w:rPr>
                <w:rFonts w:ascii="微软雅黑" w:hAnsi="微软雅黑" w:eastAsia="微软雅黑" w:cs="宋体"/>
                <w:color w:val="000000" w:themeColor="text1"/>
                <w:kern w:val="0"/>
                <w:sz w:val="24"/>
                <w:szCs w:val="24"/>
                <w14:textFill>
                  <w14:solidFill>
                    <w14:schemeClr w14:val="tx1"/>
                  </w14:solidFill>
                </w14:textFill>
              </w:rPr>
            </w:pPr>
            <w:r>
              <w:rPr>
                <w:rFonts w:hint="eastAsia" w:ascii="微软雅黑" w:hAnsi="微软雅黑" w:eastAsia="微软雅黑" w:cs="宋体"/>
                <w:color w:val="000000" w:themeColor="text1"/>
                <w:kern w:val="0"/>
                <w:sz w:val="24"/>
                <w:szCs w:val="24"/>
                <w14:textFill>
                  <w14:solidFill>
                    <w14:schemeClr w14:val="tx1"/>
                  </w14:solidFill>
                </w14:textFill>
              </w:rPr>
              <w:t>★</w:t>
            </w:r>
            <w:r>
              <w:rPr>
                <w:rFonts w:hint="eastAsia" w:ascii="微软雅黑" w:hAnsi="微软雅黑" w:eastAsia="微软雅黑" w:cs="宋体"/>
                <w:bCs/>
                <w:color w:val="000000" w:themeColor="text1"/>
                <w:kern w:val="0"/>
                <w:sz w:val="24"/>
                <w:szCs w:val="24"/>
                <w14:textFill>
                  <w14:solidFill>
                    <w14:schemeClr w14:val="tx1"/>
                  </w14:solidFill>
                </w14:textFill>
              </w:rPr>
              <w:t>⑦采购人在非工作日时间或突发情况的清洁要求，供应商须免费提供服务。</w:t>
            </w:r>
          </w:p>
        </w:tc>
        <w:tc>
          <w:tcPr>
            <w:tcW w:w="1842" w:type="dxa"/>
            <w:vAlign w:val="center"/>
          </w:tcPr>
          <w:p>
            <w:pPr>
              <w:jc w:val="center"/>
              <w:rPr>
                <w:rFonts w:ascii="微软雅黑" w:hAnsi="微软雅黑" w:eastAsia="微软雅黑"/>
                <w:color w:val="000000"/>
                <w:sz w:val="24"/>
              </w:rPr>
            </w:pPr>
          </w:p>
        </w:tc>
        <w:tc>
          <w:tcPr>
            <w:tcW w:w="2403" w:type="dxa"/>
            <w:vAlign w:val="center"/>
          </w:tcPr>
          <w:p>
            <w:pPr>
              <w:rPr>
                <w:rFonts w:ascii="微软雅黑" w:hAnsi="微软雅黑" w:eastAsia="微软雅黑"/>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534" w:type="dxa"/>
            <w:vAlign w:val="center"/>
          </w:tcPr>
          <w:p>
            <w:pPr>
              <w:jc w:val="center"/>
              <w:rPr>
                <w:rFonts w:ascii="微软雅黑" w:hAnsi="微软雅黑" w:eastAsia="微软雅黑"/>
                <w:color w:val="000000"/>
                <w:sz w:val="24"/>
              </w:rPr>
            </w:pPr>
            <w:r>
              <w:rPr>
                <w:rFonts w:hint="eastAsia" w:ascii="微软雅黑" w:hAnsi="微软雅黑" w:eastAsia="微软雅黑"/>
                <w:color w:val="000000"/>
                <w:sz w:val="24"/>
              </w:rPr>
              <w:t>9</w:t>
            </w:r>
          </w:p>
        </w:tc>
        <w:tc>
          <w:tcPr>
            <w:tcW w:w="3969" w:type="dxa"/>
            <w:vAlign w:val="center"/>
          </w:tcPr>
          <w:p>
            <w:pPr>
              <w:widowControl/>
              <w:adjustRightInd w:val="0"/>
              <w:snapToGrid w:val="0"/>
              <w:rPr>
                <w:rFonts w:ascii="微软雅黑" w:hAnsi="微软雅黑" w:eastAsia="微软雅黑" w:cs="宋体"/>
                <w:b/>
                <w:color w:val="000000" w:themeColor="text1"/>
                <w:kern w:val="0"/>
                <w:sz w:val="24"/>
                <w:szCs w:val="24"/>
                <w14:textFill>
                  <w14:solidFill>
                    <w14:schemeClr w14:val="tx1"/>
                  </w14:solidFill>
                </w14:textFill>
              </w:rPr>
            </w:pPr>
            <w:r>
              <w:rPr>
                <w:rFonts w:hint="eastAsia" w:ascii="微软雅黑" w:hAnsi="微软雅黑" w:eastAsia="微软雅黑" w:cs="宋体"/>
                <w:color w:val="000000" w:themeColor="text1"/>
                <w:kern w:val="0"/>
                <w:sz w:val="24"/>
                <w:szCs w:val="24"/>
                <w14:textFill>
                  <w14:solidFill>
                    <w14:schemeClr w14:val="tx1"/>
                  </w14:solidFill>
                </w14:textFill>
              </w:rPr>
              <w:t>★</w:t>
            </w:r>
            <w:r>
              <w:rPr>
                <w:rFonts w:hint="eastAsia" w:ascii="微软雅黑" w:hAnsi="微软雅黑" w:eastAsia="微软雅黑" w:cs="宋体"/>
                <w:b/>
                <w:color w:val="000000" w:themeColor="text1"/>
                <w:kern w:val="0"/>
                <w:sz w:val="24"/>
                <w:szCs w:val="24"/>
                <w14:textFill>
                  <w14:solidFill>
                    <w14:schemeClr w14:val="tx1"/>
                  </w14:solidFill>
                </w14:textFill>
              </w:rPr>
              <w:t>签约服务时限要求：</w:t>
            </w:r>
            <w:r>
              <w:rPr>
                <w:rFonts w:hint="eastAsia" w:ascii="微软雅黑" w:hAnsi="微软雅黑" w:eastAsia="微软雅黑" w:cs="宋体"/>
                <w:bCs/>
                <w:color w:val="000000" w:themeColor="text1"/>
                <w:kern w:val="0"/>
                <w:sz w:val="24"/>
                <w:szCs w:val="24"/>
                <w14:textFill>
                  <w14:solidFill>
                    <w14:schemeClr w14:val="tx1"/>
                  </w14:solidFill>
                </w14:textFill>
              </w:rPr>
              <w:t>3年，一年一签，采购人根据服务情况续签合同，采购人不满意成交人的服务，可不再续签合同。若采购人未能及时找到可替代的服务单位，成交人应继续服务直至采购人找到代替的服务单位，成交人在完成服务交接手续后，接到采购人同意退出场所服务的书面同意书后方可退场，否则将不支付上季度服务费。</w:t>
            </w:r>
          </w:p>
        </w:tc>
        <w:tc>
          <w:tcPr>
            <w:tcW w:w="1842" w:type="dxa"/>
            <w:vAlign w:val="center"/>
          </w:tcPr>
          <w:p>
            <w:pPr>
              <w:jc w:val="center"/>
              <w:rPr>
                <w:rFonts w:ascii="微软雅黑" w:hAnsi="微软雅黑" w:eastAsia="微软雅黑"/>
                <w:color w:val="000000"/>
                <w:sz w:val="24"/>
              </w:rPr>
            </w:pPr>
          </w:p>
        </w:tc>
        <w:tc>
          <w:tcPr>
            <w:tcW w:w="2403" w:type="dxa"/>
            <w:vAlign w:val="center"/>
          </w:tcPr>
          <w:p>
            <w:pPr>
              <w:rPr>
                <w:rFonts w:ascii="微软雅黑" w:hAnsi="微软雅黑" w:eastAsia="微软雅黑"/>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534" w:type="dxa"/>
            <w:vAlign w:val="center"/>
          </w:tcPr>
          <w:p>
            <w:pPr>
              <w:jc w:val="center"/>
              <w:rPr>
                <w:rFonts w:ascii="微软雅黑" w:hAnsi="微软雅黑" w:eastAsia="微软雅黑"/>
                <w:color w:val="000000"/>
                <w:sz w:val="24"/>
              </w:rPr>
            </w:pPr>
            <w:r>
              <w:rPr>
                <w:rFonts w:hint="eastAsia" w:ascii="微软雅黑" w:hAnsi="微软雅黑" w:eastAsia="微软雅黑"/>
                <w:color w:val="000000"/>
                <w:sz w:val="24"/>
              </w:rPr>
              <w:t>10</w:t>
            </w:r>
          </w:p>
        </w:tc>
        <w:tc>
          <w:tcPr>
            <w:tcW w:w="3969" w:type="dxa"/>
            <w:vAlign w:val="center"/>
          </w:tcPr>
          <w:p>
            <w:pPr>
              <w:widowControl/>
              <w:adjustRightInd w:val="0"/>
              <w:snapToGrid w:val="0"/>
              <w:rPr>
                <w:rFonts w:ascii="微软雅黑" w:hAnsi="微软雅黑" w:eastAsia="微软雅黑" w:cs="宋体"/>
                <w:color w:val="000000" w:themeColor="text1"/>
                <w:kern w:val="0"/>
                <w:sz w:val="24"/>
                <w:szCs w:val="24"/>
                <w14:textFill>
                  <w14:solidFill>
                    <w14:schemeClr w14:val="tx1"/>
                  </w14:solidFill>
                </w14:textFill>
              </w:rPr>
            </w:pPr>
            <w:r>
              <w:rPr>
                <w:rFonts w:hint="eastAsia" w:ascii="微软雅黑" w:hAnsi="微软雅黑" w:eastAsia="微软雅黑" w:cs="宋体"/>
                <w:b/>
                <w:color w:val="000000" w:themeColor="text1"/>
                <w:kern w:val="0"/>
                <w:sz w:val="24"/>
                <w:szCs w:val="24"/>
                <w14:textFill>
                  <w14:solidFill>
                    <w14:schemeClr w14:val="tx1"/>
                  </w14:solidFill>
                </w14:textFill>
              </w:rPr>
              <w:t>服务地点：</w:t>
            </w:r>
            <w:r>
              <w:rPr>
                <w:rFonts w:hint="eastAsia" w:ascii="微软雅黑" w:hAnsi="微软雅黑" w:eastAsia="微软雅黑" w:cs="宋体"/>
                <w:bCs/>
                <w:color w:val="000000" w:themeColor="text1"/>
                <w:kern w:val="0"/>
                <w:sz w:val="24"/>
                <w:szCs w:val="24"/>
                <w14:textFill>
                  <w14:solidFill>
                    <w14:schemeClr w14:val="tx1"/>
                  </w14:solidFill>
                </w14:textFill>
              </w:rPr>
              <w:t>包头市稀土高新区黄河大街83甲号中国二冶集团副楼5、6层。</w:t>
            </w:r>
          </w:p>
        </w:tc>
        <w:tc>
          <w:tcPr>
            <w:tcW w:w="1842" w:type="dxa"/>
            <w:vAlign w:val="center"/>
          </w:tcPr>
          <w:p>
            <w:pPr>
              <w:jc w:val="center"/>
              <w:rPr>
                <w:rFonts w:ascii="微软雅黑" w:hAnsi="微软雅黑" w:eastAsia="微软雅黑"/>
                <w:color w:val="000000"/>
                <w:sz w:val="24"/>
              </w:rPr>
            </w:pPr>
          </w:p>
        </w:tc>
        <w:tc>
          <w:tcPr>
            <w:tcW w:w="2403" w:type="dxa"/>
            <w:vAlign w:val="center"/>
          </w:tcPr>
          <w:p>
            <w:pPr>
              <w:rPr>
                <w:rFonts w:ascii="微软雅黑" w:hAnsi="微软雅黑" w:eastAsia="微软雅黑"/>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534" w:type="dxa"/>
            <w:vAlign w:val="center"/>
          </w:tcPr>
          <w:p>
            <w:pPr>
              <w:jc w:val="center"/>
              <w:rPr>
                <w:rFonts w:ascii="微软雅黑" w:hAnsi="微软雅黑" w:eastAsia="微软雅黑"/>
                <w:color w:val="000000"/>
                <w:sz w:val="24"/>
              </w:rPr>
            </w:pPr>
            <w:r>
              <w:rPr>
                <w:rFonts w:hint="eastAsia" w:ascii="微软雅黑" w:hAnsi="微软雅黑" w:eastAsia="微软雅黑"/>
                <w:color w:val="000000"/>
                <w:sz w:val="24"/>
              </w:rPr>
              <w:t>11</w:t>
            </w:r>
          </w:p>
        </w:tc>
        <w:tc>
          <w:tcPr>
            <w:tcW w:w="3969" w:type="dxa"/>
            <w:vAlign w:val="center"/>
          </w:tcPr>
          <w:p>
            <w:pPr>
              <w:widowControl/>
              <w:adjustRightInd w:val="0"/>
              <w:snapToGrid w:val="0"/>
              <w:rPr>
                <w:rFonts w:ascii="微软雅黑" w:hAnsi="微软雅黑" w:eastAsia="微软雅黑" w:cs="宋体"/>
                <w:color w:val="000000" w:themeColor="text1"/>
                <w:kern w:val="0"/>
                <w:sz w:val="24"/>
                <w:szCs w:val="24"/>
                <w14:textFill>
                  <w14:solidFill>
                    <w14:schemeClr w14:val="tx1"/>
                  </w14:solidFill>
                </w14:textFill>
              </w:rPr>
            </w:pPr>
            <w:r>
              <w:rPr>
                <w:rFonts w:hint="eastAsia" w:ascii="微软雅黑" w:hAnsi="微软雅黑" w:eastAsia="微软雅黑" w:cs="宋体"/>
                <w:color w:val="000000" w:themeColor="text1"/>
                <w:kern w:val="0"/>
                <w:sz w:val="24"/>
                <w:szCs w:val="24"/>
                <w14:textFill>
                  <w14:solidFill>
                    <w14:schemeClr w14:val="tx1"/>
                  </w14:solidFill>
                </w14:textFill>
              </w:rPr>
              <w:t>★</w:t>
            </w:r>
            <w:r>
              <w:rPr>
                <w:rFonts w:hint="eastAsia" w:ascii="微软雅黑" w:hAnsi="微软雅黑" w:eastAsia="微软雅黑" w:cs="宋体"/>
                <w:b/>
                <w:color w:val="000000" w:themeColor="text1"/>
                <w:kern w:val="0"/>
                <w:sz w:val="24"/>
                <w:szCs w:val="24"/>
                <w14:textFill>
                  <w14:solidFill>
                    <w14:schemeClr w14:val="tx1"/>
                  </w14:solidFill>
                </w14:textFill>
              </w:rPr>
              <w:t>付款方式：</w:t>
            </w:r>
            <w:r>
              <w:rPr>
                <w:rFonts w:hint="eastAsia" w:ascii="微软雅黑" w:hAnsi="微软雅黑" w:eastAsia="微软雅黑" w:cs="宋体"/>
                <w:bCs/>
                <w:color w:val="000000" w:themeColor="text1"/>
                <w:kern w:val="0"/>
                <w:sz w:val="24"/>
                <w:szCs w:val="24"/>
                <w14:textFill>
                  <w14:solidFill>
                    <w14:schemeClr w14:val="tx1"/>
                  </w14:solidFill>
                </w14:textFill>
              </w:rPr>
              <w:t>甲方在合同生效后，以转账方式于每季度第一个月（如遇休息日或节假日，付款日期顺延）全额向乙方支付上一季度的季度清洁服务费（须收到供应商开具的增值税专用发票）。</w:t>
            </w:r>
          </w:p>
        </w:tc>
        <w:tc>
          <w:tcPr>
            <w:tcW w:w="1842" w:type="dxa"/>
            <w:vAlign w:val="center"/>
          </w:tcPr>
          <w:p>
            <w:pPr>
              <w:jc w:val="center"/>
              <w:rPr>
                <w:rFonts w:ascii="微软雅黑" w:hAnsi="微软雅黑" w:eastAsia="微软雅黑"/>
                <w:color w:val="000000"/>
                <w:sz w:val="24"/>
              </w:rPr>
            </w:pPr>
          </w:p>
        </w:tc>
        <w:tc>
          <w:tcPr>
            <w:tcW w:w="2403" w:type="dxa"/>
            <w:vAlign w:val="center"/>
          </w:tcPr>
          <w:p>
            <w:pPr>
              <w:rPr>
                <w:rFonts w:ascii="微软雅黑" w:hAnsi="微软雅黑" w:eastAsia="微软雅黑"/>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534" w:type="dxa"/>
            <w:vAlign w:val="center"/>
          </w:tcPr>
          <w:p>
            <w:pPr>
              <w:jc w:val="center"/>
              <w:rPr>
                <w:rFonts w:ascii="微软雅黑" w:hAnsi="微软雅黑" w:eastAsia="微软雅黑"/>
                <w:color w:val="000000"/>
                <w:sz w:val="24"/>
              </w:rPr>
            </w:pPr>
            <w:r>
              <w:rPr>
                <w:rFonts w:hint="eastAsia" w:ascii="微软雅黑" w:hAnsi="微软雅黑" w:eastAsia="微软雅黑"/>
                <w:color w:val="000000"/>
                <w:sz w:val="24"/>
              </w:rPr>
              <w:t>12</w:t>
            </w:r>
          </w:p>
        </w:tc>
        <w:tc>
          <w:tcPr>
            <w:tcW w:w="3969" w:type="dxa"/>
            <w:vAlign w:val="center"/>
          </w:tcPr>
          <w:p>
            <w:pPr>
              <w:widowControl/>
              <w:adjustRightInd w:val="0"/>
              <w:snapToGrid w:val="0"/>
              <w:rPr>
                <w:rFonts w:ascii="微软雅黑" w:hAnsi="微软雅黑" w:eastAsia="微软雅黑" w:cs="宋体"/>
                <w:b/>
                <w:color w:val="000000" w:themeColor="text1"/>
                <w:kern w:val="0"/>
                <w:sz w:val="24"/>
                <w:szCs w:val="24"/>
                <w14:textFill>
                  <w14:solidFill>
                    <w14:schemeClr w14:val="tx1"/>
                  </w14:solidFill>
                </w14:textFill>
              </w:rPr>
            </w:pPr>
            <w:r>
              <w:rPr>
                <w:rFonts w:hint="eastAsia" w:ascii="微软雅黑" w:hAnsi="微软雅黑" w:eastAsia="微软雅黑" w:cs="宋体"/>
                <w:b/>
                <w:color w:val="000000" w:themeColor="text1"/>
                <w:kern w:val="0"/>
                <w:sz w:val="24"/>
                <w:szCs w:val="24"/>
                <w14:textFill>
                  <w14:solidFill>
                    <w14:schemeClr w14:val="tx1"/>
                  </w14:solidFill>
                </w14:textFill>
              </w:rPr>
              <w:t>报价要求</w:t>
            </w:r>
            <w:r>
              <w:rPr>
                <w:rFonts w:hint="eastAsia" w:ascii="微软雅黑" w:hAnsi="微软雅黑" w:eastAsia="微软雅黑" w:cs="宋体"/>
                <w:color w:val="000000" w:themeColor="text1"/>
                <w:kern w:val="0"/>
                <w:sz w:val="24"/>
                <w:szCs w:val="24"/>
                <w14:textFill>
                  <w14:solidFill>
                    <w14:schemeClr w14:val="tx1"/>
                  </w14:solidFill>
                </w14:textFill>
              </w:rPr>
              <w:t>：平台</w:t>
            </w:r>
            <w:r>
              <w:rPr>
                <w:rFonts w:ascii="微软雅黑" w:hAnsi="微软雅黑" w:eastAsia="微软雅黑" w:cs="宋体"/>
                <w:color w:val="000000" w:themeColor="text1"/>
                <w:kern w:val="0"/>
                <w:sz w:val="24"/>
                <w:szCs w:val="24"/>
                <w14:textFill>
                  <w14:solidFill>
                    <w14:schemeClr w14:val="tx1"/>
                  </w14:solidFill>
                </w14:textFill>
              </w:rPr>
              <w:t>报价</w:t>
            </w:r>
            <w:r>
              <w:rPr>
                <w:rFonts w:hint="eastAsia" w:ascii="微软雅黑" w:hAnsi="微软雅黑" w:eastAsia="微软雅黑" w:cs="宋体"/>
                <w:color w:val="000000" w:themeColor="text1"/>
                <w:kern w:val="0"/>
                <w:sz w:val="24"/>
                <w:szCs w:val="24"/>
                <w14:textFill>
                  <w14:solidFill>
                    <w14:schemeClr w14:val="tx1"/>
                  </w14:solidFill>
                </w14:textFill>
              </w:rPr>
              <w:t>除包含“标的”本身价值外，还应包含服务过程中使用的设施设备工具、服装、劳务、税金、保险等全过程伴随的费用。</w:t>
            </w:r>
          </w:p>
        </w:tc>
        <w:tc>
          <w:tcPr>
            <w:tcW w:w="1842" w:type="dxa"/>
            <w:vAlign w:val="center"/>
          </w:tcPr>
          <w:p>
            <w:pPr>
              <w:jc w:val="center"/>
              <w:rPr>
                <w:rFonts w:ascii="微软雅黑" w:hAnsi="微软雅黑" w:eastAsia="微软雅黑"/>
                <w:color w:val="000000"/>
                <w:sz w:val="24"/>
              </w:rPr>
            </w:pPr>
          </w:p>
        </w:tc>
        <w:tc>
          <w:tcPr>
            <w:tcW w:w="2403" w:type="dxa"/>
            <w:vAlign w:val="center"/>
          </w:tcPr>
          <w:p>
            <w:pPr>
              <w:rPr>
                <w:rFonts w:ascii="微软雅黑" w:hAnsi="微软雅黑" w:eastAsia="微软雅黑"/>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534" w:type="dxa"/>
            <w:vAlign w:val="center"/>
          </w:tcPr>
          <w:p>
            <w:pPr>
              <w:jc w:val="center"/>
              <w:rPr>
                <w:rFonts w:ascii="微软雅黑" w:hAnsi="微软雅黑" w:eastAsia="微软雅黑"/>
                <w:color w:val="000000"/>
                <w:sz w:val="24"/>
              </w:rPr>
            </w:pPr>
            <w:r>
              <w:rPr>
                <w:rFonts w:hint="eastAsia" w:ascii="微软雅黑" w:hAnsi="微软雅黑" w:eastAsia="微软雅黑"/>
                <w:color w:val="000000"/>
                <w:sz w:val="24"/>
              </w:rPr>
              <w:t>13</w:t>
            </w:r>
          </w:p>
        </w:tc>
        <w:tc>
          <w:tcPr>
            <w:tcW w:w="3969" w:type="dxa"/>
            <w:vAlign w:val="center"/>
          </w:tcPr>
          <w:p>
            <w:pPr>
              <w:widowControl/>
              <w:snapToGrid w:val="0"/>
              <w:contextualSpacing/>
              <w:rPr>
                <w:rFonts w:ascii="微软雅黑" w:hAnsi="微软雅黑" w:eastAsia="微软雅黑" w:cs="宋体"/>
                <w:color w:val="000000" w:themeColor="text1"/>
                <w:kern w:val="0"/>
                <w:sz w:val="24"/>
                <w:szCs w:val="24"/>
                <w14:textFill>
                  <w14:solidFill>
                    <w14:schemeClr w14:val="tx1"/>
                  </w14:solidFill>
                </w14:textFill>
              </w:rPr>
            </w:pPr>
            <w:r>
              <w:rPr>
                <w:rFonts w:hint="eastAsia" w:ascii="微软雅黑" w:hAnsi="微软雅黑" w:eastAsia="微软雅黑" w:cs="宋体"/>
                <w:color w:val="000000" w:themeColor="text1"/>
                <w:kern w:val="0"/>
                <w:sz w:val="24"/>
                <w:szCs w:val="24"/>
                <w14:textFill>
                  <w14:solidFill>
                    <w14:schemeClr w14:val="tx1"/>
                  </w14:solidFill>
                </w14:textFill>
              </w:rPr>
              <w:t>★</w:t>
            </w:r>
            <w:r>
              <w:rPr>
                <w:rFonts w:hint="eastAsia" w:ascii="微软雅黑" w:hAnsi="微软雅黑" w:eastAsia="微软雅黑" w:cs="宋体"/>
                <w:b/>
                <w:color w:val="000000" w:themeColor="text1"/>
                <w:kern w:val="0"/>
                <w:sz w:val="24"/>
                <w:szCs w:val="24"/>
                <w14:textFill>
                  <w14:solidFill>
                    <w14:schemeClr w14:val="tx1"/>
                  </w14:solidFill>
                </w14:textFill>
              </w:rPr>
              <w:t>合同签署：</w:t>
            </w:r>
            <w:r>
              <w:rPr>
                <w:rFonts w:hint="eastAsia" w:ascii="微软雅黑" w:hAnsi="微软雅黑" w:eastAsia="微软雅黑" w:cs="宋体"/>
                <w:bCs/>
                <w:color w:val="000000" w:themeColor="text1"/>
                <w:kern w:val="0"/>
                <w:sz w:val="24"/>
                <w:szCs w:val="24"/>
                <w14:textFill>
                  <w14:solidFill>
                    <w14:schemeClr w14:val="tx1"/>
                  </w14:solidFill>
                </w14:textFill>
              </w:rPr>
              <w:t>收到通知书应立即与中心签订合同。</w:t>
            </w:r>
          </w:p>
        </w:tc>
        <w:tc>
          <w:tcPr>
            <w:tcW w:w="1842" w:type="dxa"/>
            <w:vAlign w:val="center"/>
          </w:tcPr>
          <w:p>
            <w:pPr>
              <w:jc w:val="center"/>
              <w:rPr>
                <w:rFonts w:ascii="微软雅黑" w:hAnsi="微软雅黑" w:eastAsia="微软雅黑"/>
                <w:color w:val="000000"/>
                <w:sz w:val="24"/>
              </w:rPr>
            </w:pPr>
          </w:p>
        </w:tc>
        <w:tc>
          <w:tcPr>
            <w:tcW w:w="2403" w:type="dxa"/>
            <w:vAlign w:val="center"/>
          </w:tcPr>
          <w:p>
            <w:pPr>
              <w:rPr>
                <w:rFonts w:ascii="微软雅黑" w:hAnsi="微软雅黑" w:eastAsia="微软雅黑"/>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534" w:type="dxa"/>
            <w:vAlign w:val="center"/>
          </w:tcPr>
          <w:p>
            <w:pPr>
              <w:jc w:val="center"/>
              <w:rPr>
                <w:rFonts w:hint="eastAsia" w:ascii="微软雅黑" w:hAnsi="微软雅黑" w:eastAsia="微软雅黑"/>
                <w:color w:val="000000"/>
                <w:sz w:val="24"/>
              </w:rPr>
            </w:pPr>
            <w:r>
              <w:rPr>
                <w:rFonts w:hint="eastAsia" w:ascii="微软雅黑" w:hAnsi="微软雅黑" w:eastAsia="微软雅黑"/>
                <w:color w:val="000000"/>
                <w:sz w:val="24"/>
              </w:rPr>
              <w:t>14</w:t>
            </w:r>
          </w:p>
        </w:tc>
        <w:tc>
          <w:tcPr>
            <w:tcW w:w="3969" w:type="dxa"/>
            <w:vAlign w:val="center"/>
          </w:tcPr>
          <w:p>
            <w:pPr>
              <w:widowControl/>
              <w:snapToGrid w:val="0"/>
              <w:contextualSpacing/>
              <w:rPr>
                <w:rFonts w:hint="eastAsia" w:ascii="微软雅黑" w:hAnsi="微软雅黑" w:eastAsia="微软雅黑" w:cs="宋体"/>
                <w:color w:val="000000" w:themeColor="text1"/>
                <w:kern w:val="0"/>
                <w:sz w:val="24"/>
                <w:szCs w:val="24"/>
                <w14:textFill>
                  <w14:solidFill>
                    <w14:schemeClr w14:val="tx1"/>
                  </w14:solidFill>
                </w14:textFill>
              </w:rPr>
            </w:pPr>
            <w:r>
              <w:rPr>
                <w:rFonts w:hint="eastAsia" w:ascii="微软雅黑" w:hAnsi="微软雅黑" w:eastAsia="微软雅黑" w:cs="宋体"/>
                <w:b/>
                <w:color w:val="000000" w:themeColor="text1"/>
                <w:kern w:val="0"/>
                <w:sz w:val="24"/>
                <w:szCs w:val="24"/>
                <w14:textFill>
                  <w14:solidFill>
                    <w14:schemeClr w14:val="tx1"/>
                  </w14:solidFill>
                </w14:textFill>
              </w:rPr>
              <w:t>发票要求</w:t>
            </w:r>
            <w:r>
              <w:rPr>
                <w:rFonts w:hint="eastAsia" w:ascii="微软雅黑" w:hAnsi="微软雅黑" w:eastAsia="微软雅黑" w:cs="宋体"/>
                <w:color w:val="000000" w:themeColor="text1"/>
                <w:kern w:val="0"/>
                <w:sz w:val="24"/>
                <w:szCs w:val="24"/>
                <w14:textFill>
                  <w14:solidFill>
                    <w14:schemeClr w14:val="tx1"/>
                  </w14:solidFill>
                </w14:textFill>
              </w:rPr>
              <w:t>：增值税专用发票</w:t>
            </w:r>
          </w:p>
        </w:tc>
        <w:tc>
          <w:tcPr>
            <w:tcW w:w="1842" w:type="dxa"/>
            <w:vAlign w:val="center"/>
          </w:tcPr>
          <w:p>
            <w:pPr>
              <w:jc w:val="center"/>
              <w:rPr>
                <w:rFonts w:ascii="微软雅黑" w:hAnsi="微软雅黑" w:eastAsia="微软雅黑"/>
                <w:color w:val="000000"/>
                <w:sz w:val="24"/>
              </w:rPr>
            </w:pPr>
          </w:p>
        </w:tc>
        <w:tc>
          <w:tcPr>
            <w:tcW w:w="2403" w:type="dxa"/>
            <w:vAlign w:val="center"/>
          </w:tcPr>
          <w:p>
            <w:pPr>
              <w:rPr>
                <w:rFonts w:ascii="微软雅黑" w:hAnsi="微软雅黑" w:eastAsia="微软雅黑"/>
                <w:color w:val="000000"/>
                <w:sz w:val="24"/>
              </w:rPr>
            </w:pPr>
          </w:p>
        </w:tc>
      </w:tr>
    </w:tbl>
    <w:p>
      <w:pPr>
        <w:adjustRightInd w:val="0"/>
        <w:snapToGrid w:val="0"/>
        <w:spacing w:line="400" w:lineRule="exact"/>
        <w:rPr>
          <w:rFonts w:ascii="微软雅黑" w:hAnsi="微软雅黑" w:eastAsia="微软雅黑"/>
        </w:rPr>
      </w:pPr>
      <w:r>
        <w:rPr>
          <w:rFonts w:hint="eastAsia" w:ascii="微软雅黑" w:hAnsi="微软雅黑" w:eastAsia="微软雅黑"/>
        </w:rPr>
        <w:t>注：</w:t>
      </w:r>
    </w:p>
    <w:p>
      <w:pPr>
        <w:adjustRightInd w:val="0"/>
        <w:snapToGrid w:val="0"/>
        <w:spacing w:line="400" w:lineRule="exact"/>
        <w:rPr>
          <w:rFonts w:ascii="微软雅黑" w:hAnsi="微软雅黑" w:eastAsia="微软雅黑"/>
        </w:rPr>
      </w:pPr>
      <w:r>
        <w:rPr>
          <w:rFonts w:hint="eastAsia" w:ascii="微软雅黑" w:hAnsi="微软雅黑" w:eastAsia="微软雅黑"/>
        </w:rPr>
        <w:t>1、请按清单内容逐项列出偏差情况，若偏差写明偏差内容（未注明视为不响应将被否决）。2、实质性条款不可偏离。</w:t>
      </w:r>
    </w:p>
    <w:p>
      <w:pPr>
        <w:adjustRightInd w:val="0"/>
        <w:snapToGrid w:val="0"/>
        <w:spacing w:line="400" w:lineRule="exact"/>
        <w:rPr>
          <w:rFonts w:ascii="微软雅黑" w:hAnsi="微软雅黑" w:eastAsia="微软雅黑"/>
        </w:rPr>
      </w:pPr>
      <w:r>
        <w:rPr>
          <w:rFonts w:hint="eastAsia" w:ascii="微软雅黑" w:hAnsi="微软雅黑" w:eastAsia="微软雅黑"/>
        </w:rPr>
        <w:t>3、实质性可变动条款采购人根据实际情况判断是否接受，不接受即否决资格。</w:t>
      </w:r>
    </w:p>
    <w:p>
      <w:pPr>
        <w:adjustRightInd w:val="0"/>
        <w:snapToGrid w:val="0"/>
        <w:spacing w:line="400" w:lineRule="exact"/>
        <w:rPr>
          <w:rFonts w:ascii="微软雅黑" w:hAnsi="微软雅黑" w:eastAsia="微软雅黑"/>
        </w:rPr>
      </w:pPr>
      <w:r>
        <w:rPr>
          <w:rFonts w:hint="eastAsia" w:ascii="微软雅黑" w:hAnsi="微软雅黑" w:eastAsia="微软雅黑"/>
        </w:rPr>
        <w:t>4、逐页盖章。</w:t>
      </w:r>
    </w:p>
    <w:p>
      <w:pPr>
        <w:widowControl/>
        <w:jc w:val="left"/>
        <w:rPr>
          <w:rFonts w:ascii="微软雅黑" w:hAnsi="微软雅黑" w:eastAsia="微软雅黑"/>
          <w:sz w:val="24"/>
          <w:szCs w:val="28"/>
        </w:rPr>
      </w:pPr>
    </w:p>
    <w:sectPr>
      <w:headerReference r:id="rId3" w:type="default"/>
      <w:footerReference r:id="rId4"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Cambria">
    <w:panose1 w:val="02040503050406030204"/>
    <w:charset w:val="00"/>
    <w:family w:val="roman"/>
    <w:pitch w:val="default"/>
    <w:sig w:usb0="E00006FF" w:usb1="420024FF" w:usb2="02000000" w:usb3="00000000" w:csb0="2000019F" w:csb1="00000000"/>
  </w:font>
  <w:font w:name="方正小标宋简体">
    <w:altName w:val="Arial Unicode MS"/>
    <w:panose1 w:val="00000000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w:fldChar w:fldCharType="begin"/>
    </w:r>
    <w:r>
      <w:rPr>
        <w:rStyle w:val="16"/>
      </w:rPr>
      <w:instrText xml:space="preserve"> PAGE </w:instrText>
    </w:r>
    <w:r>
      <w:fldChar w:fldCharType="separate"/>
    </w:r>
    <w:r>
      <w:rPr>
        <w:rStyle w:val="16"/>
      </w:rPr>
      <w:t>7</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ind w:right="360"/>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2A8B"/>
    <w:rsid w:val="00040F91"/>
    <w:rsid w:val="0004487F"/>
    <w:rsid w:val="00062284"/>
    <w:rsid w:val="00062FA0"/>
    <w:rsid w:val="00083EFE"/>
    <w:rsid w:val="000917B6"/>
    <w:rsid w:val="00097357"/>
    <w:rsid w:val="000A1A57"/>
    <w:rsid w:val="000A240E"/>
    <w:rsid w:val="000B0688"/>
    <w:rsid w:val="000B5992"/>
    <w:rsid w:val="000C687E"/>
    <w:rsid w:val="000E1E48"/>
    <w:rsid w:val="000E4F09"/>
    <w:rsid w:val="000F04C9"/>
    <w:rsid w:val="001072B6"/>
    <w:rsid w:val="00113E9C"/>
    <w:rsid w:val="00123D15"/>
    <w:rsid w:val="0012591D"/>
    <w:rsid w:val="00144744"/>
    <w:rsid w:val="00145E3D"/>
    <w:rsid w:val="00153B6F"/>
    <w:rsid w:val="001543C4"/>
    <w:rsid w:val="001722E5"/>
    <w:rsid w:val="001836F0"/>
    <w:rsid w:val="001872D9"/>
    <w:rsid w:val="00193AA3"/>
    <w:rsid w:val="001C0D00"/>
    <w:rsid w:val="001C7B1C"/>
    <w:rsid w:val="001D2B40"/>
    <w:rsid w:val="001D3F96"/>
    <w:rsid w:val="001E6389"/>
    <w:rsid w:val="001F44BA"/>
    <w:rsid w:val="001F7D60"/>
    <w:rsid w:val="002072C7"/>
    <w:rsid w:val="0021076D"/>
    <w:rsid w:val="00212FAF"/>
    <w:rsid w:val="0021596F"/>
    <w:rsid w:val="002167EA"/>
    <w:rsid w:val="00225CF8"/>
    <w:rsid w:val="002272DE"/>
    <w:rsid w:val="00235031"/>
    <w:rsid w:val="00251C75"/>
    <w:rsid w:val="00254366"/>
    <w:rsid w:val="0028256A"/>
    <w:rsid w:val="00287356"/>
    <w:rsid w:val="00290797"/>
    <w:rsid w:val="002B4845"/>
    <w:rsid w:val="002E2283"/>
    <w:rsid w:val="002F50EB"/>
    <w:rsid w:val="00313875"/>
    <w:rsid w:val="00334DC4"/>
    <w:rsid w:val="00342305"/>
    <w:rsid w:val="00355D0A"/>
    <w:rsid w:val="00365415"/>
    <w:rsid w:val="00382CF8"/>
    <w:rsid w:val="003A3974"/>
    <w:rsid w:val="003A4890"/>
    <w:rsid w:val="003B2983"/>
    <w:rsid w:val="003C0FEA"/>
    <w:rsid w:val="003C476F"/>
    <w:rsid w:val="003D30BB"/>
    <w:rsid w:val="003E3430"/>
    <w:rsid w:val="003F6EE2"/>
    <w:rsid w:val="00411D17"/>
    <w:rsid w:val="00416DF2"/>
    <w:rsid w:val="00426FB3"/>
    <w:rsid w:val="004460D3"/>
    <w:rsid w:val="004577F6"/>
    <w:rsid w:val="00464441"/>
    <w:rsid w:val="00474AC0"/>
    <w:rsid w:val="00476CE8"/>
    <w:rsid w:val="004F7821"/>
    <w:rsid w:val="005213B4"/>
    <w:rsid w:val="005256E9"/>
    <w:rsid w:val="00525F8E"/>
    <w:rsid w:val="005428D1"/>
    <w:rsid w:val="00547E57"/>
    <w:rsid w:val="005519FD"/>
    <w:rsid w:val="00590669"/>
    <w:rsid w:val="005C0C2F"/>
    <w:rsid w:val="005F7A02"/>
    <w:rsid w:val="00612D55"/>
    <w:rsid w:val="00630C67"/>
    <w:rsid w:val="0067786A"/>
    <w:rsid w:val="006A7639"/>
    <w:rsid w:val="006D5257"/>
    <w:rsid w:val="006E2B0D"/>
    <w:rsid w:val="00703087"/>
    <w:rsid w:val="00711515"/>
    <w:rsid w:val="00731E6E"/>
    <w:rsid w:val="007349D6"/>
    <w:rsid w:val="00750913"/>
    <w:rsid w:val="00767EB5"/>
    <w:rsid w:val="00773C2F"/>
    <w:rsid w:val="007863F7"/>
    <w:rsid w:val="00794F0F"/>
    <w:rsid w:val="0079614F"/>
    <w:rsid w:val="007C3143"/>
    <w:rsid w:val="007D4E91"/>
    <w:rsid w:val="007D5D73"/>
    <w:rsid w:val="007F0F02"/>
    <w:rsid w:val="007F2DA8"/>
    <w:rsid w:val="0082383E"/>
    <w:rsid w:val="008C1E4C"/>
    <w:rsid w:val="008C326B"/>
    <w:rsid w:val="008C5A28"/>
    <w:rsid w:val="008E54AD"/>
    <w:rsid w:val="008E55E8"/>
    <w:rsid w:val="00903E98"/>
    <w:rsid w:val="009133CC"/>
    <w:rsid w:val="00914831"/>
    <w:rsid w:val="00962274"/>
    <w:rsid w:val="00966DAE"/>
    <w:rsid w:val="00981E00"/>
    <w:rsid w:val="0098331A"/>
    <w:rsid w:val="00986E56"/>
    <w:rsid w:val="00997527"/>
    <w:rsid w:val="009A4EE2"/>
    <w:rsid w:val="009B222B"/>
    <w:rsid w:val="009C2DF0"/>
    <w:rsid w:val="009D56C1"/>
    <w:rsid w:val="009E1D3E"/>
    <w:rsid w:val="00A150FA"/>
    <w:rsid w:val="00A42BFA"/>
    <w:rsid w:val="00A52E35"/>
    <w:rsid w:val="00A5663A"/>
    <w:rsid w:val="00A56658"/>
    <w:rsid w:val="00A65DC7"/>
    <w:rsid w:val="00A76144"/>
    <w:rsid w:val="00A8256F"/>
    <w:rsid w:val="00A85D0B"/>
    <w:rsid w:val="00A95901"/>
    <w:rsid w:val="00AA1405"/>
    <w:rsid w:val="00AB2A8B"/>
    <w:rsid w:val="00AB3911"/>
    <w:rsid w:val="00AB4A71"/>
    <w:rsid w:val="00AC1806"/>
    <w:rsid w:val="00AD549C"/>
    <w:rsid w:val="00AE2D15"/>
    <w:rsid w:val="00AE777E"/>
    <w:rsid w:val="00AF4D4B"/>
    <w:rsid w:val="00B1294A"/>
    <w:rsid w:val="00B14860"/>
    <w:rsid w:val="00B217E9"/>
    <w:rsid w:val="00B4538C"/>
    <w:rsid w:val="00B52C48"/>
    <w:rsid w:val="00B61AA1"/>
    <w:rsid w:val="00B91161"/>
    <w:rsid w:val="00B925B5"/>
    <w:rsid w:val="00B93124"/>
    <w:rsid w:val="00B94600"/>
    <w:rsid w:val="00B958C7"/>
    <w:rsid w:val="00B9596B"/>
    <w:rsid w:val="00B97D28"/>
    <w:rsid w:val="00BB6907"/>
    <w:rsid w:val="00C3669C"/>
    <w:rsid w:val="00C51202"/>
    <w:rsid w:val="00C55E9D"/>
    <w:rsid w:val="00CB27BA"/>
    <w:rsid w:val="00CB6414"/>
    <w:rsid w:val="00CD376B"/>
    <w:rsid w:val="00CE7ED5"/>
    <w:rsid w:val="00D00478"/>
    <w:rsid w:val="00D136E7"/>
    <w:rsid w:val="00D17762"/>
    <w:rsid w:val="00D23CE2"/>
    <w:rsid w:val="00D25923"/>
    <w:rsid w:val="00D66481"/>
    <w:rsid w:val="00D74D27"/>
    <w:rsid w:val="00D90365"/>
    <w:rsid w:val="00D97B23"/>
    <w:rsid w:val="00DA586A"/>
    <w:rsid w:val="00DD2B95"/>
    <w:rsid w:val="00E00597"/>
    <w:rsid w:val="00E14D86"/>
    <w:rsid w:val="00E1577B"/>
    <w:rsid w:val="00E15C8C"/>
    <w:rsid w:val="00E22C23"/>
    <w:rsid w:val="00E35429"/>
    <w:rsid w:val="00E41854"/>
    <w:rsid w:val="00E728A3"/>
    <w:rsid w:val="00E87F3F"/>
    <w:rsid w:val="00E9528A"/>
    <w:rsid w:val="00EA3DAD"/>
    <w:rsid w:val="00EA6912"/>
    <w:rsid w:val="00EB2A2A"/>
    <w:rsid w:val="00EB6831"/>
    <w:rsid w:val="00EC2C30"/>
    <w:rsid w:val="00EC7BD7"/>
    <w:rsid w:val="00EF56EE"/>
    <w:rsid w:val="00F011FE"/>
    <w:rsid w:val="00F03D16"/>
    <w:rsid w:val="00F10294"/>
    <w:rsid w:val="00F1620A"/>
    <w:rsid w:val="00F22B42"/>
    <w:rsid w:val="00F33485"/>
    <w:rsid w:val="00F36CED"/>
    <w:rsid w:val="00F44ADC"/>
    <w:rsid w:val="00F51BC5"/>
    <w:rsid w:val="00F54FA1"/>
    <w:rsid w:val="00F735E4"/>
    <w:rsid w:val="00F809DF"/>
    <w:rsid w:val="00F879E8"/>
    <w:rsid w:val="00FA7E48"/>
    <w:rsid w:val="00FD73DA"/>
    <w:rsid w:val="00FE68FA"/>
    <w:rsid w:val="2F5A077C"/>
    <w:rsid w:val="32607A69"/>
    <w:rsid w:val="7A407BB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qFormat="1" w:unhideWhenUsed="0" w:uiPriority="0" w:semiHidden="0"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link w:val="17"/>
    <w:qFormat/>
    <w:uiPriority w:val="9"/>
    <w:pPr>
      <w:widowControl/>
      <w:spacing w:before="100" w:beforeAutospacing="1" w:after="100" w:afterAutospacing="1"/>
      <w:jc w:val="left"/>
      <w:outlineLvl w:val="1"/>
    </w:pPr>
    <w:rPr>
      <w:rFonts w:ascii="宋体" w:hAnsi="宋体" w:eastAsia="宋体" w:cs="宋体"/>
      <w:b/>
      <w:bCs/>
      <w:kern w:val="0"/>
      <w:sz w:val="36"/>
      <w:szCs w:val="36"/>
    </w:rPr>
  </w:style>
  <w:style w:type="character" w:default="1" w:styleId="14">
    <w:name w:val="Default Paragraph Font"/>
    <w:semiHidden/>
    <w:unhideWhenUsed/>
    <w:uiPriority w:val="1"/>
  </w:style>
  <w:style w:type="table" w:default="1" w:styleId="12">
    <w:name w:val="Normal Table"/>
    <w:semiHidden/>
    <w:unhideWhenUsed/>
    <w:uiPriority w:val="99"/>
    <w:tblPr>
      <w:tblCellMar>
        <w:top w:w="0" w:type="dxa"/>
        <w:left w:w="108" w:type="dxa"/>
        <w:bottom w:w="0" w:type="dxa"/>
        <w:right w:w="108" w:type="dxa"/>
      </w:tblCellMar>
    </w:tblPr>
  </w:style>
  <w:style w:type="paragraph" w:styleId="3">
    <w:name w:val="Body Text"/>
    <w:basedOn w:val="1"/>
    <w:link w:val="25"/>
    <w:qFormat/>
    <w:uiPriority w:val="0"/>
    <w:pPr>
      <w:spacing w:after="120"/>
    </w:pPr>
    <w:rPr>
      <w:rFonts w:ascii="Times New Roman" w:hAnsi="Times New Roman"/>
      <w:szCs w:val="24"/>
    </w:rPr>
  </w:style>
  <w:style w:type="paragraph" w:styleId="4">
    <w:name w:val="Body Text Indent"/>
    <w:basedOn w:val="1"/>
    <w:link w:val="24"/>
    <w:uiPriority w:val="0"/>
    <w:pPr>
      <w:ind w:firstLine="830" w:firstLineChars="352"/>
    </w:pPr>
    <w:rPr>
      <w:rFonts w:ascii="仿宋_GB2312" w:hAnsi="Times New Roman" w:eastAsia="仿宋_GB2312"/>
      <w:sz w:val="32"/>
    </w:rPr>
  </w:style>
  <w:style w:type="paragraph" w:styleId="5">
    <w:name w:val="Plain Text"/>
    <w:basedOn w:val="1"/>
    <w:link w:val="20"/>
    <w:qFormat/>
    <w:uiPriority w:val="0"/>
    <w:rPr>
      <w:rFonts w:ascii="宋体" w:hAnsi="Courier New" w:cs="Courier New"/>
      <w:szCs w:val="21"/>
    </w:rPr>
  </w:style>
  <w:style w:type="paragraph" w:styleId="6">
    <w:name w:val="Date"/>
    <w:basedOn w:val="1"/>
    <w:next w:val="1"/>
    <w:link w:val="21"/>
    <w:qFormat/>
    <w:uiPriority w:val="0"/>
    <w:pPr>
      <w:ind w:left="100" w:leftChars="2500"/>
    </w:pPr>
    <w:rPr>
      <w:rFonts w:ascii="宋体" w:hAnsi="Courier New" w:cs="Courier New"/>
      <w:szCs w:val="21"/>
    </w:rPr>
  </w:style>
  <w:style w:type="paragraph" w:styleId="7">
    <w:name w:val="Balloon Text"/>
    <w:basedOn w:val="1"/>
    <w:link w:val="31"/>
    <w:semiHidden/>
    <w:unhideWhenUsed/>
    <w:uiPriority w:val="99"/>
    <w:rPr>
      <w:sz w:val="18"/>
      <w:szCs w:val="18"/>
    </w:rPr>
  </w:style>
  <w:style w:type="paragraph" w:styleId="8">
    <w:name w:val="footer"/>
    <w:basedOn w:val="1"/>
    <w:link w:val="19"/>
    <w:unhideWhenUsed/>
    <w:qFormat/>
    <w:uiPriority w:val="0"/>
    <w:pPr>
      <w:tabs>
        <w:tab w:val="center" w:pos="4153"/>
        <w:tab w:val="right" w:pos="8306"/>
      </w:tabs>
      <w:snapToGrid w:val="0"/>
      <w:jc w:val="left"/>
    </w:pPr>
    <w:rPr>
      <w:sz w:val="18"/>
      <w:szCs w:val="18"/>
    </w:rPr>
  </w:style>
  <w:style w:type="paragraph" w:styleId="9">
    <w:name w:val="header"/>
    <w:basedOn w:val="1"/>
    <w:link w:val="18"/>
    <w:unhideWhenUsed/>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unhideWhenUsed/>
    <w:qFormat/>
    <w:uiPriority w:val="99"/>
    <w:pPr>
      <w:widowControl/>
      <w:spacing w:before="49" w:after="49"/>
      <w:jc w:val="left"/>
    </w:pPr>
    <w:rPr>
      <w:rFonts w:ascii="宋体" w:hAnsi="宋体" w:eastAsia="宋体" w:cs="宋体"/>
      <w:kern w:val="0"/>
      <w:sz w:val="24"/>
      <w:szCs w:val="24"/>
    </w:rPr>
  </w:style>
  <w:style w:type="paragraph" w:styleId="11">
    <w:name w:val="Title"/>
    <w:basedOn w:val="1"/>
    <w:next w:val="1"/>
    <w:link w:val="26"/>
    <w:qFormat/>
    <w:uiPriority w:val="0"/>
    <w:pPr>
      <w:spacing w:before="240" w:after="60"/>
      <w:jc w:val="center"/>
      <w:outlineLvl w:val="0"/>
    </w:pPr>
    <w:rPr>
      <w:rFonts w:ascii="Cambria" w:hAnsi="Cambria" w:eastAsia="方正小标宋简体" w:cs="Times New Roman"/>
      <w:b/>
      <w:bCs/>
      <w:sz w:val="44"/>
      <w:szCs w:val="32"/>
    </w:rPr>
  </w:style>
  <w:style w:type="table" w:styleId="13">
    <w:name w:val="Table Grid"/>
    <w:basedOn w:val="12"/>
    <w:uiPriority w:val="59"/>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5">
    <w:name w:val="Strong"/>
    <w:basedOn w:val="14"/>
    <w:qFormat/>
    <w:uiPriority w:val="22"/>
    <w:rPr>
      <w:b/>
      <w:bCs/>
    </w:rPr>
  </w:style>
  <w:style w:type="character" w:styleId="16">
    <w:name w:val="page number"/>
    <w:basedOn w:val="14"/>
    <w:qFormat/>
    <w:uiPriority w:val="0"/>
  </w:style>
  <w:style w:type="character" w:customStyle="1" w:styleId="17">
    <w:name w:val="标题 2 Char"/>
    <w:basedOn w:val="14"/>
    <w:link w:val="2"/>
    <w:uiPriority w:val="9"/>
    <w:rPr>
      <w:rFonts w:ascii="宋体" w:hAnsi="宋体" w:eastAsia="宋体" w:cs="宋体"/>
      <w:b/>
      <w:bCs/>
      <w:kern w:val="0"/>
      <w:sz w:val="36"/>
      <w:szCs w:val="36"/>
    </w:rPr>
  </w:style>
  <w:style w:type="character" w:customStyle="1" w:styleId="18">
    <w:name w:val="页眉 Char"/>
    <w:basedOn w:val="14"/>
    <w:link w:val="9"/>
    <w:qFormat/>
    <w:uiPriority w:val="0"/>
    <w:rPr>
      <w:sz w:val="18"/>
      <w:szCs w:val="18"/>
    </w:rPr>
  </w:style>
  <w:style w:type="character" w:customStyle="1" w:styleId="19">
    <w:name w:val="页脚 Char"/>
    <w:basedOn w:val="14"/>
    <w:link w:val="8"/>
    <w:qFormat/>
    <w:uiPriority w:val="0"/>
    <w:rPr>
      <w:sz w:val="18"/>
      <w:szCs w:val="18"/>
    </w:rPr>
  </w:style>
  <w:style w:type="character" w:customStyle="1" w:styleId="20">
    <w:name w:val="纯文本 Char"/>
    <w:basedOn w:val="14"/>
    <w:link w:val="5"/>
    <w:qFormat/>
    <w:uiPriority w:val="0"/>
    <w:rPr>
      <w:rFonts w:ascii="宋体" w:hAnsi="Courier New" w:cs="Courier New"/>
      <w:szCs w:val="21"/>
    </w:rPr>
  </w:style>
  <w:style w:type="character" w:customStyle="1" w:styleId="21">
    <w:name w:val="日期 Char"/>
    <w:basedOn w:val="14"/>
    <w:link w:val="6"/>
    <w:qFormat/>
    <w:uiPriority w:val="0"/>
    <w:rPr>
      <w:rFonts w:ascii="宋体" w:hAnsi="Courier New" w:cs="Courier New"/>
      <w:szCs w:val="21"/>
    </w:rPr>
  </w:style>
  <w:style w:type="character" w:customStyle="1" w:styleId="22">
    <w:name w:val="日期 Char1"/>
    <w:basedOn w:val="14"/>
    <w:semiHidden/>
    <w:uiPriority w:val="99"/>
  </w:style>
  <w:style w:type="character" w:customStyle="1" w:styleId="23">
    <w:name w:val="纯文本 Char1"/>
    <w:basedOn w:val="14"/>
    <w:semiHidden/>
    <w:uiPriority w:val="99"/>
    <w:rPr>
      <w:rFonts w:ascii="宋体" w:hAnsi="Courier New" w:eastAsia="宋体" w:cs="Courier New"/>
      <w:szCs w:val="21"/>
    </w:rPr>
  </w:style>
  <w:style w:type="character" w:customStyle="1" w:styleId="24">
    <w:name w:val="正文文本缩进 Char"/>
    <w:basedOn w:val="14"/>
    <w:link w:val="4"/>
    <w:uiPriority w:val="0"/>
    <w:rPr>
      <w:rFonts w:ascii="仿宋_GB2312" w:hAnsi="Times New Roman" w:eastAsia="仿宋_GB2312"/>
      <w:sz w:val="32"/>
    </w:rPr>
  </w:style>
  <w:style w:type="character" w:customStyle="1" w:styleId="25">
    <w:name w:val="正文文本 Char"/>
    <w:basedOn w:val="14"/>
    <w:link w:val="3"/>
    <w:qFormat/>
    <w:uiPriority w:val="0"/>
    <w:rPr>
      <w:rFonts w:ascii="Times New Roman" w:hAnsi="Times New Roman"/>
      <w:szCs w:val="24"/>
    </w:rPr>
  </w:style>
  <w:style w:type="character" w:customStyle="1" w:styleId="26">
    <w:name w:val="标题 Char1"/>
    <w:basedOn w:val="14"/>
    <w:link w:val="11"/>
    <w:qFormat/>
    <w:uiPriority w:val="0"/>
    <w:rPr>
      <w:rFonts w:ascii="Cambria" w:hAnsi="Cambria" w:eastAsia="方正小标宋简体" w:cs="Times New Roman"/>
      <w:b/>
      <w:bCs/>
      <w:sz w:val="44"/>
      <w:szCs w:val="32"/>
    </w:rPr>
  </w:style>
  <w:style w:type="character" w:customStyle="1" w:styleId="27">
    <w:name w:val="标题 Char"/>
    <w:basedOn w:val="14"/>
    <w:qFormat/>
    <w:uiPriority w:val="10"/>
    <w:rPr>
      <w:rFonts w:eastAsia="宋体" w:asciiTheme="majorHAnsi" w:hAnsiTheme="majorHAnsi" w:cstheme="majorBidi"/>
      <w:b/>
      <w:bCs/>
      <w:sz w:val="32"/>
      <w:szCs w:val="32"/>
    </w:rPr>
  </w:style>
  <w:style w:type="character" w:customStyle="1" w:styleId="28">
    <w:name w:val="正文文本缩进 Char1"/>
    <w:basedOn w:val="14"/>
    <w:semiHidden/>
    <w:uiPriority w:val="99"/>
  </w:style>
  <w:style w:type="character" w:customStyle="1" w:styleId="29">
    <w:name w:val="正文文本 Char1"/>
    <w:basedOn w:val="14"/>
    <w:semiHidden/>
    <w:uiPriority w:val="99"/>
  </w:style>
  <w:style w:type="paragraph" w:customStyle="1" w:styleId="30">
    <w:name w:val="1 Char"/>
    <w:basedOn w:val="1"/>
    <w:semiHidden/>
    <w:qFormat/>
    <w:uiPriority w:val="0"/>
    <w:rPr>
      <w:rFonts w:ascii="Times New Roman" w:hAnsi="Times New Roman" w:eastAsia="宋体" w:cs="Times New Roman"/>
      <w:szCs w:val="24"/>
    </w:rPr>
  </w:style>
  <w:style w:type="character" w:customStyle="1" w:styleId="31">
    <w:name w:val="批注框文本 Char"/>
    <w:basedOn w:val="14"/>
    <w:link w:val="7"/>
    <w:semiHidden/>
    <w:uiPriority w:val="99"/>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3B165C5-309C-4ED8-AFD1-1AE4C613AA7B}">
  <ds:schemaRefs/>
</ds:datastoreItem>
</file>

<file path=docProps/app.xml><?xml version="1.0" encoding="utf-8"?>
<Properties xmlns="http://schemas.openxmlformats.org/officeDocument/2006/extended-properties" xmlns:vt="http://schemas.openxmlformats.org/officeDocument/2006/docPropsVTypes">
  <Template>Normal</Template>
  <Pages>7</Pages>
  <Words>313</Words>
  <Characters>1786</Characters>
  <Lines>14</Lines>
  <Paragraphs>4</Paragraphs>
  <TotalTime>0</TotalTime>
  <ScaleCrop>false</ScaleCrop>
  <LinksUpToDate>false</LinksUpToDate>
  <CharactersWithSpaces>2095</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2021-09-03T08:40:00Z</dcterms:created>
  <dc:creator>塔拉</dc:creator>
  <cp:lastModifiedBy>杨文亮</cp:lastModifiedBy>
  <dcterms:modified xsi:type="dcterms:W3CDTF">2021-09-14T10:14:45Z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9A9863A885F449F3BB4565287D25E653</vt:lpwstr>
  </property>
</Properties>
</file>