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气相色谱仪技术参数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1、工作条件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电源：220V，50Hz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温度：操作环境15˚C-35˚C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湿度：操作状态25-50%，非操作状态10-95%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2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设备总体性能指标要求：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处理器：双核不小于2GHz。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显示：7 英寸电容式触摸屏界面可实时访问仪器状态、配置流路信息。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 可同时装四个检测器。</w:t>
      </w:r>
      <w:r>
        <w:rPr>
          <w:rFonts w:hint="eastAsia"/>
          <w:color w:val="FF0000"/>
          <w:sz w:val="24"/>
          <w:szCs w:val="24"/>
        </w:rPr>
        <w:t>（提供仪器实体安装图）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2.4具备自动监测系统,不少于200个数据检测点及故障提醒、耗材损耗等功能，并及时提醒更换等功能。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 气相色谱可用平板电脑远程控制，从网络通过浏览器进行仪器访问；远程控制无需色谱工作站即可编辑GC方法和序列。</w:t>
      </w:r>
      <w:r>
        <w:rPr>
          <w:rFonts w:hint="eastAsia"/>
          <w:color w:val="FF0000"/>
          <w:sz w:val="24"/>
          <w:szCs w:val="24"/>
        </w:rPr>
        <w:t>（提供控制界面截图）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2.6保留时间重现性：&lt;0.0008min，峰面积的重现性：&lt;0.5%RSD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2.2柱箱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2.2.1温度范围：室温以上4℃～450℃。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2.2.2温度设定精度： 1℃。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2.2.3升温速度：0.1～120℃/分钟。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2.2.4温度稳定性；当环境温度变化1℃时，优于0.01℃。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2.2.5程序升温：19阶20平台最大运行时间：999.99分钟。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2.2.6降温速率：从450℃降至50℃&lt;240秒(22℃室温下)。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2.2.7具有六个气相色谱柱智能钥匙和三个 USB 端口。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2.3分流/不分流毛细管柱进样口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2.2.1可编程电子参数设定压力、流速、分流比、控制精度0.001psi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2.2.2最高使用温度400˚C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2.2.3压力设定范围：0～100psi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2.2.4流量设定范围： 0～1250ml/min（以H2，He为载气时）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2.2.5扳转式设计，可以几秒内完成进样口维护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2.2.6惰性化处理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2.4电子气路控制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2.4.1自动海拔高度压力及室温补偿;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2.4.2控制精度0.001psi;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2.4.3压力/流量程序:3级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2.4.4具有恒流，恒压，程序增加流速，程序升压及压力脉冲等操作模式的电子气路控制。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2.4.5最多可安装 8 个 EPC 模块，可控制多达 19 个 EPC 通道。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2.4.6 自动（无人工）泄漏检测。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2.5氮磷检测器 (NPD，具有电子流量控制功能）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2.5.1最高使用温度：400℃。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2.5.2最低检测限：&lt;0.08 pg N/s， &lt; 0.01 pg P/s采用偶氮苯/马拉硫磷/十八烷混合物。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2.5.3线性动态范围：&gt; 105 N， &gt; 105 P 采用偶氮苯/马拉硫磷/十八烷混合物。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2.5.4 5000–1 g N/g C，200000–1 g P/g C 采用偶氮苯/马拉硫磷/十八烷混合物。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2.5.5数据采样速率: 1000Hz。</w:t>
      </w:r>
      <w:r>
        <w:rPr>
          <w:rFonts w:hint="eastAsia"/>
          <w:color w:val="FF0000"/>
          <w:sz w:val="24"/>
          <w:szCs w:val="24"/>
        </w:rPr>
        <w:t>（提供软件设置参数界面截图）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2.6双波长火焰光度检测器 (FPD )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2.6.1最高使用温度：400˚C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2.6.2最低检测限：MDL： &lt; 45 fg P/s， &lt; 2.5 pg S/s，采用甲基对硫磷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2.6.3动态范围：&gt; 103 S，采用甲基对硫磷时 104 P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Hlk18616544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自动进样器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3.1自动进样器：样品容量≥166位，数量1个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3.1进样量范围：0.1-50ul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3.2进样量线性：≥99%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3.3自动进样针可以自行调节进样深度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3.4可实行快速进样，进样速度0.1sec</w:t>
      </w:r>
    </w:p>
    <w:bookmarkEnd w:id="0"/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色谱工作站软件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4.1在最新Windows10操作系统下编写和测试，支持多窗口、多任务的操作模式；完全用户图形界面，直观、快捷、方便。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4.2工作站系统通过LAN接口控制检测器及柱温箱等所有参数，并可进行500HZ快速采集数据，进行色谱定性、定量分析。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4.3原厂源代码级32位全中文版操作控制软件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4.4远程诊断。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4.5性能验证服务。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4.6具有保留时间锁定功能，不同实验人员可依照此功能快速移植检测方法，可以实现不同实验室的多台仪器间，针对同一检测项目的保留时间完全一致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技术服务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提供的现场免费安装、调试设备，进行操作试验，直至运行正常并验收，为2名以上仪器操作人员提供免费的上机操作及日常维护培训，并提供1人异地4天技术培训（免培训费，交通和食宿自理）。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5.2质量及验收标准：技术指标符合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要求和厂家规定的出厂要求。按厂家标准验程序和中国国家计量标准部门的有关规程验收，如未通过验收，应视情节更换部件或主机，直至退货。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5.3及时免费提供技术咨询。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5.4提供不定期的仪器应用技术培训服务。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5.5定期现场回访：免费现场回访。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5.6质量保证：保修期自测试验收合格起1年。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配置要求</w:t>
      </w:r>
    </w:p>
    <w:p>
      <w:pPr>
        <w:spacing w:line="360" w:lineRule="auto"/>
        <w:ind w:firstLine="480" w:firstLineChars="200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相色谱仪主机含柱箱，分流不分流进样口2个，双波长FPD检测器1个，NPD检测器1个，166位自动进样器一台，安装工具及管线包1套，中文色谱工作站1套，脱氧脱水阱1支，氢气发生器1台，空气发生器1台，电脑打印机一套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C6FD7"/>
    <w:rsid w:val="0E070C20"/>
    <w:rsid w:val="2D5A54BD"/>
    <w:rsid w:val="446068B8"/>
    <w:rsid w:val="5C597D43"/>
    <w:rsid w:val="5F6F3307"/>
    <w:rsid w:val="68BD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2021-10-12T07:38:00Z</dcterms:created>
  <dc:creator>lenovo</dc:creator>
  <cp:lastModifiedBy>NTKO</cp:lastModifiedBy>
  <dcterms:modified xsi:type="dcterms:W3CDTF">2021-10-13T04:00:18Z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