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27" w:rsidRPr="001F601A" w:rsidRDefault="00657975" w:rsidP="001F601A">
      <w:pPr>
        <w:jc w:val="center"/>
        <w:rPr>
          <w:rFonts w:ascii="仿宋" w:eastAsia="仿宋" w:hAnsi="仿宋" w:cs="华文仿宋"/>
          <w:b/>
          <w:sz w:val="32"/>
          <w:szCs w:val="30"/>
        </w:rPr>
      </w:pPr>
      <w:bookmarkStart w:id="0" w:name="_GoBack"/>
      <w:bookmarkEnd w:id="0"/>
      <w:r w:rsidRPr="001F601A">
        <w:rPr>
          <w:rFonts w:ascii="仿宋" w:eastAsia="仿宋" w:hAnsi="仿宋" w:cs="华文仿宋" w:hint="eastAsia"/>
          <w:b/>
          <w:sz w:val="32"/>
          <w:szCs w:val="30"/>
        </w:rPr>
        <w:t>项目基本情况及要求</w:t>
      </w:r>
    </w:p>
    <w:p w:rsidR="00FB4A27" w:rsidRDefault="00657975">
      <w:pPr>
        <w:spacing w:line="44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一、项目采购内容：</w:t>
      </w:r>
    </w:p>
    <w:p w:rsidR="00223D44" w:rsidRDefault="00BE6B70">
      <w:pPr>
        <w:spacing w:line="44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华文仿宋" w:hint="eastAsia"/>
          <w:sz w:val="28"/>
          <w:szCs w:val="28"/>
        </w:rPr>
        <w:t>本次</w:t>
      </w:r>
      <w:r w:rsidR="00657975">
        <w:rPr>
          <w:rFonts w:ascii="仿宋" w:eastAsia="仿宋" w:hAnsi="仿宋" w:cs="华文仿宋" w:hint="eastAsia"/>
          <w:sz w:val="28"/>
          <w:szCs w:val="28"/>
        </w:rPr>
        <w:t>采购</w:t>
      </w:r>
      <w:r w:rsidR="00223D44">
        <w:rPr>
          <w:rFonts w:ascii="仿宋" w:eastAsia="仿宋" w:hAnsi="仿宋" w:cs="仿宋" w:hint="eastAsia"/>
          <w:sz w:val="28"/>
          <w:szCs w:val="28"/>
        </w:rPr>
        <w:t>交换机网管系统</w:t>
      </w:r>
      <w:r w:rsidR="009E2ADF">
        <w:rPr>
          <w:rFonts w:ascii="仿宋" w:eastAsia="仿宋" w:hAnsi="仿宋" w:cs="仿宋" w:hint="eastAsia"/>
          <w:sz w:val="28"/>
          <w:szCs w:val="28"/>
        </w:rPr>
        <w:t>1</w:t>
      </w:r>
      <w:r w:rsidR="00223D44">
        <w:rPr>
          <w:rFonts w:ascii="仿宋" w:eastAsia="仿宋" w:hAnsi="仿宋" w:cs="仿宋" w:hint="eastAsia"/>
          <w:sz w:val="28"/>
          <w:szCs w:val="28"/>
        </w:rPr>
        <w:t>套。</w:t>
      </w:r>
    </w:p>
    <w:p w:rsidR="00FB4A27" w:rsidRDefault="00223D44" w:rsidP="00223D44">
      <w:pPr>
        <w:spacing w:line="44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二、系统功能技术参数</w:t>
      </w:r>
      <w:r w:rsidR="00BE6B70">
        <w:rPr>
          <w:rFonts w:ascii="仿宋" w:eastAsia="仿宋" w:hAnsi="仿宋" w:cs="仿宋" w:hint="eastAsia"/>
          <w:sz w:val="28"/>
          <w:szCs w:val="28"/>
        </w:rPr>
        <w:t>要求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1.网管系统主要功能模块如下：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(1)工作台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(2)设备管理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(3)拓扑管理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(4)告警管理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(5)报表管理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(6)系统管理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1.1 工作台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工作台：包括</w:t>
      </w:r>
      <w:r w:rsidR="001055C1">
        <w:rPr>
          <w:rFonts w:ascii="仿宋" w:eastAsia="仿宋" w:hAnsi="仿宋" w:cs="仿宋" w:hint="eastAsia"/>
          <w:sz w:val="28"/>
          <w:szCs w:val="28"/>
        </w:rPr>
        <w:t>但不限于</w:t>
      </w:r>
      <w:r w:rsidRPr="00223D44">
        <w:rPr>
          <w:rFonts w:ascii="仿宋" w:eastAsia="仿宋" w:hAnsi="仿宋" w:cs="仿宋" w:hint="eastAsia"/>
          <w:sz w:val="28"/>
          <w:szCs w:val="28"/>
        </w:rPr>
        <w:t>系统首页、个人中心、系统指南、快速查询等系统常用功能。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特性：实现不同层级、不同岗位的人员登录系统后，呈现定制的专属界面；系统提供常用功能的快速查询视图页面，方便系统使用人员快捷操作。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1.2 设备管理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设备管理：</w:t>
      </w:r>
      <w:r w:rsidR="001055C1" w:rsidRPr="001055C1">
        <w:rPr>
          <w:rFonts w:ascii="仿宋" w:eastAsia="仿宋" w:hAnsi="仿宋" w:cs="仿宋" w:hint="eastAsia"/>
          <w:sz w:val="28"/>
          <w:szCs w:val="28"/>
        </w:rPr>
        <w:t>支持不小于3000台设备管理</w:t>
      </w:r>
      <w:r w:rsidR="001055C1">
        <w:rPr>
          <w:rFonts w:ascii="仿宋" w:eastAsia="仿宋" w:hAnsi="仿宋" w:cs="仿宋" w:hint="eastAsia"/>
          <w:sz w:val="28"/>
          <w:szCs w:val="28"/>
        </w:rPr>
        <w:t>能力。</w:t>
      </w:r>
      <w:r w:rsidRPr="00223D44">
        <w:rPr>
          <w:rFonts w:ascii="仿宋" w:eastAsia="仿宋" w:hAnsi="仿宋" w:cs="仿宋" w:hint="eastAsia"/>
          <w:sz w:val="28"/>
          <w:szCs w:val="28"/>
        </w:rPr>
        <w:t>建立城域网数通设备综合监控平台，实现实时高效的数通网络设备运行状态监控、关键指标监控、流量监控，快速发现、及时响应故障，缩短业务中断时长，实现重要业务重点保障；实现对城域网各不同品牌的路由器、交换机纳入统一平台管理，目前需兼容的设备品牌包括华为、中兴、新华三、烽火、友联等厂商的不同型号设备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特性：满足公司对不同业务、不同种类、不同型号设备的适配管理，屏蔽设备间的差异，快速实现对各类网元设备集成管理，实现统一网管监测，呈现各网络设备关键指标实时数据和历史运行图表视图；通过定制交换机的性能管理模板，实现对公司各网络设备性能的关键指标、软硬件版本采集，并提供网络分析支撑数据，提高运维人员和值班人员的工作效率。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1.2.1路由器管理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路由器管理页面：支持按公司、机房、所属系统和设备型号查询，支</w:t>
      </w:r>
      <w:r w:rsidRPr="00223D44">
        <w:rPr>
          <w:rFonts w:ascii="仿宋" w:eastAsia="仿宋" w:hAnsi="仿宋" w:cs="仿宋" w:hint="eastAsia"/>
          <w:sz w:val="28"/>
          <w:szCs w:val="28"/>
        </w:rPr>
        <w:lastRenderedPageBreak/>
        <w:t>持列表导出，支持列表刷新；支持对设备进行添加、编辑和停用(软删除，停止监测)操作。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路由器录入页面：录入设备IP和通信字，通过SNMP获取到设备名称和版本描述信息；输入设备别名、设备型号、所属公司、所属机房、所属系统、采集开关。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路由器详情页面：包括设备连通状态、端口UP/DOWN、端口流量、设备温度、设备风扇模块状态、设备电源模块状态、CPU（引擎、板卡）、内存、软件版本、硬件版本、关键路由监控、路由条目数、时延、丢包、重要告警、重要日志信息、端口光功率、主备引擎切换、路由邻居关系的异常监控、端口丢包率、错包率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路由器端口详情页面：包括端口管理信息、端口业务描述、端口带宽参数、端口丢包参数、端口错报参数、端口光功率、端口性能历史数据图表（端口丢包数、错包数、利用率、速率）。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1.2.2 交换机管理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交换机管理页面：支持按公司、机房、所属系统和设备型号查询，支持列表导出，支持列表刷新；支持对设备进行添加、编辑和停用(软删除，停止监测)操作。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交换机录入页面：录入设备IP和通信字，通过SNMP获取到设备名称和版本描述信息；输入设备别名、设备型号、所属公司、所属机房、所属系统、采集开关。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交换机详情页面：包括设备连通状态、端口UP/DOWN、端口流量、设备温度、设备风扇模块状态、设备电源模块状态、CPU、内存、软件版本、硬件版本、时延、丢包率、重要告警、端口光功率、端口丢包、错包率。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交换机端口详情页面：包括端口管理信息、端口业务描述、端口带宽参数、端口丢包参数、端口错报参数、端口光功率、端口性能历史数据图表（端口丢包数、错包数、利用率、速率）。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1.3 拓扑管理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拓扑管理：形成设备逻辑拓扑图，省公司管理员查看到省级拓扑，市公司管理员默认加载查看市级拓扑。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特性：系统利用LLDP等协议，自动生成网络拓扑图，不需手动添加设备进行连线；拓扑图支持层级查看，拓扑链路上显示流量值、利用率（超过阈值特殊显示，方便查看，用于扩容割接），点击拓扑节点设备图标，快速跳转到设备管理视图详细页面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(1)提供省市二级拓扑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(2)提供省（市）级详细拓扑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1.4 告警管理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告警管理：提供集中告警管理视图，支持按告警级别和告警类型统计告警信息和查询历史告警信息，支持告警模板配置和告警过滤。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特性：系统采用轮询采集设备和设备主动Trap上报的方式获取告警数据源，通过自定义设置告警模板，实现对设备的活动告警和告警恢复信息主动推送到系统监控页面；系统支持通过邮件、短信、声光报警的方式，通知重大网络告警信息到相关责任人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实现常见类型告警：设备CPU、内存、物理端口状态、物理端口峰值利用率、链路中断等。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1.5 报表管理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报表管理：通过采集CPU、内存使用率和物理端口峰值利用率生成报表。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特性：监控设备CPU、内存使用率、物理端口历史峰值速率，支持按天、周、月查询历史峰值利用率；报表支持导出EXCEL形式。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(1)提供CPU使用率报表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(2)提供内存使用率报表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(3)提供物理端口峰值利用率报表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1.6 系统管理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系统管理：提供机构管理、菜单管理、账户管理、角色管理、基础配置、日志管理、系统公告、数据录入、权限管理和系统应用监控管理。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特性：提供设备按区域（机房）管理，支持自定义角色权限，支持省公司、市公司公司等多级机构管理模式，支持系统管理员、运维人员、值班人员、普通用户等多种角色；系统支持自定义机构、菜单、数据字典；系统支持日志审计，包括登录日志审计信息，日志信息的历史记录保留一年；提供机房、设备类型、设备品牌、设备型号等基础信息管理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机构管理：对系统机构进行配置管理，包括新增、编辑、删除操作。</w:t>
      </w:r>
    </w:p>
    <w:p w:rsidR="00223D44" w:rsidRPr="00223D44" w:rsidRDefault="001F601A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菜单管理：对系统功能菜单进行管理</w:t>
      </w:r>
      <w:r w:rsidR="00223D44" w:rsidRPr="00223D44">
        <w:rPr>
          <w:rFonts w:ascii="仿宋" w:eastAsia="仿宋" w:hAnsi="仿宋" w:cs="仿宋" w:hint="eastAsia"/>
          <w:sz w:val="28"/>
          <w:szCs w:val="28"/>
        </w:rPr>
        <w:t>，包括新增、编辑、删除操作。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权限管理：对系统权限进行配置管理，包括新增、编辑、删除操作。权限与机构人员进行绑定管理。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角色管理：对系统角色进行配置管理，包括新增、编辑、删除操作。角色与菜单进行绑定管理。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账户管理：对账户进行重置密码、编辑昵称、更改角色类型、锁定和增加账户操作。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日志管理：登陆日志包括登陆的用户名、动作、IP、登陆时间，支持按用户名、动作、IP、开始日期、结束日期查询登陆日志。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公告管理：对系统公告进行增加、编辑、删除操作。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2．接口管理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南向接口：系统具备管理其他厂家网管或直接管理设备的接口，即向下提供的接口。通过南向接口实现对各种厂家型号的网元统一采集和适配，收敛各类网元的技术协议。南向接口提供对接入层网络网元设备的管理功能，支持多种形式的接口协议，包括SNMP、TR069、SYSLOG、SOAP、SSH、TELNET等接口，其中主要的是SNMPv2协议和TR069协议。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北向接口：系统具备基于Web Service、数据库、FTP等协议或技术的北向接口。通过北向接口，系统和上层应用系统实现信息读取、调用、交互。</w:t>
      </w:r>
    </w:p>
    <w:p w:rsidR="00223D44" w:rsidRPr="00223D44" w:rsidRDefault="00223D44" w:rsidP="00223D4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三、</w:t>
      </w:r>
      <w:r w:rsidR="001055C1">
        <w:rPr>
          <w:rFonts w:ascii="仿宋" w:eastAsia="仿宋" w:hAnsi="仿宋" w:cs="仿宋" w:hint="eastAsia"/>
          <w:sz w:val="28"/>
          <w:szCs w:val="28"/>
        </w:rPr>
        <w:t>管理</w:t>
      </w:r>
      <w:r w:rsidRPr="00223D44">
        <w:rPr>
          <w:rFonts w:ascii="仿宋" w:eastAsia="仿宋" w:hAnsi="仿宋" w:cs="仿宋" w:hint="eastAsia"/>
          <w:sz w:val="28"/>
          <w:szCs w:val="28"/>
        </w:rPr>
        <w:t>设备</w:t>
      </w:r>
      <w:r w:rsidR="001055C1">
        <w:rPr>
          <w:rFonts w:ascii="仿宋" w:eastAsia="仿宋" w:hAnsi="仿宋" w:cs="仿宋" w:hint="eastAsia"/>
          <w:sz w:val="28"/>
          <w:szCs w:val="28"/>
        </w:rPr>
        <w:t>涉及</w:t>
      </w:r>
      <w:r w:rsidRPr="00223D44">
        <w:rPr>
          <w:rFonts w:ascii="仿宋" w:eastAsia="仿宋" w:hAnsi="仿宋" w:cs="仿宋" w:hint="eastAsia"/>
          <w:sz w:val="28"/>
          <w:szCs w:val="28"/>
        </w:rPr>
        <w:t>品牌</w:t>
      </w:r>
      <w:r w:rsidR="001055C1">
        <w:rPr>
          <w:rFonts w:ascii="仿宋" w:eastAsia="仿宋" w:hAnsi="仿宋" w:cs="仿宋" w:hint="eastAsia"/>
          <w:sz w:val="28"/>
          <w:szCs w:val="28"/>
        </w:rPr>
        <w:t>、型号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系统</w:t>
      </w:r>
      <w:r w:rsidR="001055C1">
        <w:rPr>
          <w:rFonts w:ascii="仿宋" w:eastAsia="仿宋" w:hAnsi="仿宋" w:cs="仿宋" w:hint="eastAsia"/>
          <w:sz w:val="28"/>
          <w:szCs w:val="28"/>
        </w:rPr>
        <w:t>需</w:t>
      </w:r>
      <w:r>
        <w:rPr>
          <w:rFonts w:ascii="仿宋" w:eastAsia="仿宋" w:hAnsi="仿宋" w:cs="仿宋" w:hint="eastAsia"/>
          <w:sz w:val="28"/>
          <w:szCs w:val="28"/>
        </w:rPr>
        <w:t>满足但不限于管理以下</w:t>
      </w:r>
      <w:r w:rsidRPr="00223D44">
        <w:rPr>
          <w:rFonts w:ascii="仿宋" w:eastAsia="仿宋" w:hAnsi="仿宋" w:cs="仿宋" w:hint="eastAsia"/>
          <w:sz w:val="28"/>
          <w:szCs w:val="28"/>
        </w:rPr>
        <w:t>设备型号：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华为：NE5000E-X16A、NE40E-X16、NE40E-X8、NE40E-X8A、NE40E-X3、NE08E、NE20E、NE8000、ME60、S5720-28X、S5720-36C、S5720-56C、S5720-52X、S5720-50X、S5700、S3300、S9700、S7700、S9300、S12700</w:t>
      </w:r>
      <w:r w:rsidR="00085735">
        <w:rPr>
          <w:rFonts w:ascii="仿宋" w:eastAsia="仿宋" w:hAnsi="仿宋" w:cs="仿宋" w:hint="eastAsia"/>
          <w:sz w:val="28"/>
          <w:szCs w:val="28"/>
        </w:rPr>
        <w:t>、CE12800；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中兴：T8000、M6000、8905E、8902E、5928E、5928D、5952E、5952D、3928、2928E、5936、5960-32DL、5960-64DL、8905、8908；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新华三：H3C S5130S-28F-EI；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烽火：S5800-28F</w:t>
      </w:r>
      <w:r w:rsidR="00085735">
        <w:rPr>
          <w:rFonts w:ascii="仿宋" w:eastAsia="仿宋" w:hAnsi="仿宋" w:cs="仿宋" w:hint="eastAsia"/>
          <w:sz w:val="28"/>
          <w:szCs w:val="28"/>
        </w:rPr>
        <w:t>;</w:t>
      </w:r>
    </w:p>
    <w:p w:rsidR="00223D44" w:rsidRPr="00223D44" w:rsidRDefault="00223D44" w:rsidP="00223D4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D44">
        <w:rPr>
          <w:rFonts w:ascii="仿宋" w:eastAsia="仿宋" w:hAnsi="仿宋" w:cs="仿宋" w:hint="eastAsia"/>
          <w:sz w:val="28"/>
          <w:szCs w:val="28"/>
        </w:rPr>
        <w:t>友联：KP-9000-87-2GX16GT</w:t>
      </w:r>
    </w:p>
    <w:p w:rsidR="00223D44" w:rsidRDefault="00223D44" w:rsidP="001F601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1F601A">
        <w:rPr>
          <w:rFonts w:ascii="仿宋" w:eastAsia="仿宋" w:hAnsi="仿宋" w:cs="仿宋" w:hint="eastAsia"/>
          <w:sz w:val="24"/>
          <w:szCs w:val="28"/>
        </w:rPr>
        <w:t>设备型号说明：华为NE、ME系列为路由器，S系列为交换机；中兴T8000和M6000</w:t>
      </w:r>
      <w:r w:rsidRPr="001F601A">
        <w:rPr>
          <w:rFonts w:ascii="仿宋" w:eastAsia="仿宋" w:hAnsi="仿宋" w:cs="仿宋" w:hint="eastAsia"/>
          <w:sz w:val="28"/>
          <w:szCs w:val="28"/>
        </w:rPr>
        <w:t>为路由器，其余为交换机；</w:t>
      </w:r>
      <w:r w:rsidR="00C57598" w:rsidRPr="001F601A">
        <w:rPr>
          <w:rFonts w:ascii="仿宋" w:eastAsia="仿宋" w:hAnsi="仿宋" w:cs="仿宋" w:hint="eastAsia"/>
          <w:sz w:val="28"/>
          <w:szCs w:val="28"/>
        </w:rPr>
        <w:t>新</w:t>
      </w:r>
      <w:r w:rsidRPr="001F601A">
        <w:rPr>
          <w:rFonts w:ascii="仿宋" w:eastAsia="仿宋" w:hAnsi="仿宋" w:cs="仿宋" w:hint="eastAsia"/>
          <w:sz w:val="28"/>
          <w:szCs w:val="28"/>
        </w:rPr>
        <w:t>华三、烽火、友联设备均为交换机。</w:t>
      </w:r>
    </w:p>
    <w:sectPr w:rsidR="00223D44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15" w:rsidRDefault="00914E15" w:rsidP="00223D44">
      <w:r>
        <w:separator/>
      </w:r>
    </w:p>
  </w:endnote>
  <w:endnote w:type="continuationSeparator" w:id="0">
    <w:p w:rsidR="00914E15" w:rsidRDefault="00914E15" w:rsidP="0022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15" w:rsidRDefault="00914E15" w:rsidP="00223D44">
      <w:r>
        <w:separator/>
      </w:r>
    </w:p>
  </w:footnote>
  <w:footnote w:type="continuationSeparator" w:id="0">
    <w:p w:rsidR="00914E15" w:rsidRDefault="00914E15" w:rsidP="0022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767D"/>
    <w:multiLevelType w:val="singleLevel"/>
    <w:tmpl w:val="1B26767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45"/>
    <w:rsid w:val="00085735"/>
    <w:rsid w:val="000D6219"/>
    <w:rsid w:val="001055C1"/>
    <w:rsid w:val="0014214B"/>
    <w:rsid w:val="0015334A"/>
    <w:rsid w:val="00172A90"/>
    <w:rsid w:val="001B255D"/>
    <w:rsid w:val="001F601A"/>
    <w:rsid w:val="00223D44"/>
    <w:rsid w:val="00257F65"/>
    <w:rsid w:val="002C4E43"/>
    <w:rsid w:val="00361418"/>
    <w:rsid w:val="003B2866"/>
    <w:rsid w:val="003C05FB"/>
    <w:rsid w:val="003E05DC"/>
    <w:rsid w:val="003F0F68"/>
    <w:rsid w:val="0049555B"/>
    <w:rsid w:val="004B5A2C"/>
    <w:rsid w:val="004D0E85"/>
    <w:rsid w:val="004E5A5C"/>
    <w:rsid w:val="005856D6"/>
    <w:rsid w:val="00643A3E"/>
    <w:rsid w:val="00657975"/>
    <w:rsid w:val="006A0835"/>
    <w:rsid w:val="006B5D45"/>
    <w:rsid w:val="006F1D3A"/>
    <w:rsid w:val="007721CA"/>
    <w:rsid w:val="007F3792"/>
    <w:rsid w:val="00824F60"/>
    <w:rsid w:val="008C1A29"/>
    <w:rsid w:val="009141F3"/>
    <w:rsid w:val="00914E15"/>
    <w:rsid w:val="0092548E"/>
    <w:rsid w:val="0094061B"/>
    <w:rsid w:val="009E2ADF"/>
    <w:rsid w:val="00AA4A00"/>
    <w:rsid w:val="00B226EA"/>
    <w:rsid w:val="00B25253"/>
    <w:rsid w:val="00BA4284"/>
    <w:rsid w:val="00BE6B70"/>
    <w:rsid w:val="00BF21FC"/>
    <w:rsid w:val="00C57598"/>
    <w:rsid w:val="00C63DCB"/>
    <w:rsid w:val="00CF0535"/>
    <w:rsid w:val="00D238B6"/>
    <w:rsid w:val="00D55F24"/>
    <w:rsid w:val="00DA4AE8"/>
    <w:rsid w:val="00DD4318"/>
    <w:rsid w:val="00DF16BD"/>
    <w:rsid w:val="00E84B1D"/>
    <w:rsid w:val="00FB4A27"/>
    <w:rsid w:val="04433FF1"/>
    <w:rsid w:val="0C246204"/>
    <w:rsid w:val="189B0D0C"/>
    <w:rsid w:val="1BB461EC"/>
    <w:rsid w:val="208F14AA"/>
    <w:rsid w:val="309D4D09"/>
    <w:rsid w:val="3C4D11D5"/>
    <w:rsid w:val="42586D54"/>
    <w:rsid w:val="42D55D9A"/>
    <w:rsid w:val="49AB2A22"/>
    <w:rsid w:val="50B827DB"/>
    <w:rsid w:val="573039B0"/>
    <w:rsid w:val="604C2BB6"/>
    <w:rsid w:val="66D96F30"/>
    <w:rsid w:val="6B9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Body Text" w:uiPriority="1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3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qFormat/>
    <w:locked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sz w:val="18"/>
      <w:szCs w:val="18"/>
    </w:rPr>
  </w:style>
  <w:style w:type="paragraph" w:styleId="a6">
    <w:name w:val="Body Text"/>
    <w:basedOn w:val="a"/>
    <w:link w:val="Char1"/>
    <w:uiPriority w:val="1"/>
    <w:qFormat/>
    <w:rsid w:val="00657975"/>
    <w:pPr>
      <w:autoSpaceDE w:val="0"/>
      <w:autoSpaceDN w:val="0"/>
      <w:jc w:val="left"/>
    </w:pPr>
    <w:rPr>
      <w:rFonts w:ascii="Arial" w:eastAsia="Arial" w:hAnsi="Arial" w:cs="Arial"/>
      <w:kern w:val="0"/>
      <w:sz w:val="13"/>
      <w:szCs w:val="13"/>
      <w:lang w:eastAsia="en-US" w:bidi="en-US"/>
    </w:rPr>
  </w:style>
  <w:style w:type="character" w:customStyle="1" w:styleId="Char1">
    <w:name w:val="正文文本 Char"/>
    <w:basedOn w:val="a0"/>
    <w:link w:val="a6"/>
    <w:uiPriority w:val="1"/>
    <w:rsid w:val="00657975"/>
    <w:rPr>
      <w:rFonts w:ascii="Arial" w:eastAsia="Arial" w:hAnsi="Arial" w:cs="Arial"/>
      <w:sz w:val="13"/>
      <w:szCs w:val="13"/>
      <w:lang w:eastAsia="en-US" w:bidi="en-US"/>
    </w:rPr>
  </w:style>
  <w:style w:type="table" w:styleId="a7">
    <w:name w:val="Table Grid"/>
    <w:basedOn w:val="a1"/>
    <w:uiPriority w:val="39"/>
    <w:rsid w:val="0065797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semiHidden/>
    <w:unhideWhenUsed/>
    <w:rsid w:val="000D6219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0D6219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Body Text" w:uiPriority="1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3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qFormat/>
    <w:locked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sz w:val="18"/>
      <w:szCs w:val="18"/>
    </w:rPr>
  </w:style>
  <w:style w:type="paragraph" w:styleId="a6">
    <w:name w:val="Body Text"/>
    <w:basedOn w:val="a"/>
    <w:link w:val="Char1"/>
    <w:uiPriority w:val="1"/>
    <w:qFormat/>
    <w:rsid w:val="00657975"/>
    <w:pPr>
      <w:autoSpaceDE w:val="0"/>
      <w:autoSpaceDN w:val="0"/>
      <w:jc w:val="left"/>
    </w:pPr>
    <w:rPr>
      <w:rFonts w:ascii="Arial" w:eastAsia="Arial" w:hAnsi="Arial" w:cs="Arial"/>
      <w:kern w:val="0"/>
      <w:sz w:val="13"/>
      <w:szCs w:val="13"/>
      <w:lang w:eastAsia="en-US" w:bidi="en-US"/>
    </w:rPr>
  </w:style>
  <w:style w:type="character" w:customStyle="1" w:styleId="Char1">
    <w:name w:val="正文文本 Char"/>
    <w:basedOn w:val="a0"/>
    <w:link w:val="a6"/>
    <w:uiPriority w:val="1"/>
    <w:rsid w:val="00657975"/>
    <w:rPr>
      <w:rFonts w:ascii="Arial" w:eastAsia="Arial" w:hAnsi="Arial" w:cs="Arial"/>
      <w:sz w:val="13"/>
      <w:szCs w:val="13"/>
      <w:lang w:eastAsia="en-US" w:bidi="en-US"/>
    </w:rPr>
  </w:style>
  <w:style w:type="table" w:styleId="a7">
    <w:name w:val="Table Grid"/>
    <w:basedOn w:val="a1"/>
    <w:uiPriority w:val="39"/>
    <w:rsid w:val="0065797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semiHidden/>
    <w:unhideWhenUsed/>
    <w:rsid w:val="000D6219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0D6219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6522F0-C6CD-4C1C-B689-4A301742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</cp:lastModifiedBy>
  <cp:revision>2</cp:revision>
  <cp:lastPrinted>2021-10-18T02:58:00Z</cp:lastPrinted>
  <dcterms:created xsi:type="dcterms:W3CDTF">2021-10-18T06:59:00Z</dcterms:created>
  <dcterms:modified xsi:type="dcterms:W3CDTF">2021-10-18T06:59:00Z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