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Times New Roman"/>
          <w:b/>
          <w:sz w:val="44"/>
          <w:szCs w:val="44"/>
          <w:lang w:eastAsia="zh-CN"/>
        </w:rPr>
      </w:pPr>
    </w:p>
    <w:p>
      <w:pPr>
        <w:spacing w:line="360" w:lineRule="auto"/>
        <w:jc w:val="center"/>
        <w:rPr>
          <w:rFonts w:ascii="仿宋" w:hAnsi="仿宋" w:eastAsia="仿宋" w:cs="Times New Roman"/>
          <w:b/>
          <w:sz w:val="44"/>
          <w:szCs w:val="44"/>
        </w:rPr>
      </w:pPr>
      <w:r>
        <w:rPr>
          <w:rFonts w:hint="eastAsia" w:ascii="仿宋" w:hAnsi="仿宋" w:eastAsia="仿宋" w:cs="Times New Roman"/>
          <w:b/>
          <w:sz w:val="44"/>
          <w:szCs w:val="44"/>
        </w:rPr>
        <w:t>承诺书</w:t>
      </w:r>
    </w:p>
    <w:p>
      <w:pPr>
        <w:spacing w:line="360" w:lineRule="auto"/>
        <w:jc w:val="left"/>
        <w:rPr>
          <w:rFonts w:ascii="仿宋" w:hAnsi="仿宋" w:eastAsia="仿宋" w:cs="Times New Roman"/>
          <w:sz w:val="28"/>
          <w:szCs w:val="28"/>
        </w:rPr>
      </w:pPr>
      <w:r>
        <w:rPr>
          <w:rFonts w:hint="eastAsia" w:ascii="仿宋" w:hAnsi="仿宋" w:eastAsia="仿宋" w:cs="Times New Roman"/>
          <w:sz w:val="28"/>
          <w:szCs w:val="28"/>
        </w:rPr>
        <w:t>呼伦贝尔农垦集团有限公司：</w:t>
      </w:r>
    </w:p>
    <w:p>
      <w:pPr>
        <w:widowControl/>
        <w:shd w:val="clear" w:color="auto" w:fill="FFFFFF"/>
        <w:spacing w:line="360" w:lineRule="auto"/>
        <w:ind w:firstLine="560" w:firstLineChars="200"/>
        <w:jc w:val="left"/>
        <w:rPr>
          <w:rFonts w:hint="eastAsia" w:ascii="仿宋" w:hAnsi="仿宋" w:eastAsia="仿宋" w:cs="Times New Roman"/>
          <w:color w:val="000000"/>
          <w:sz w:val="28"/>
          <w:szCs w:val="28"/>
          <w:u w:val="single"/>
        </w:rPr>
      </w:pPr>
      <w:r>
        <w:rPr>
          <w:rFonts w:hint="eastAsia" w:ascii="仿宋" w:hAnsi="仿宋" w:eastAsia="仿宋" w:cs="Times New Roman"/>
          <w:color w:val="000000"/>
          <w:sz w:val="28"/>
          <w:szCs w:val="28"/>
        </w:rPr>
        <w:t>我公司</w:t>
      </w:r>
      <w:r>
        <w:rPr>
          <w:rFonts w:hint="eastAsia" w:ascii="仿宋" w:hAnsi="仿宋" w:eastAsia="仿宋" w:cs="Times New Roman"/>
          <w:color w:val="000000"/>
          <w:sz w:val="28"/>
          <w:szCs w:val="28"/>
          <w:u w:val="single"/>
        </w:rPr>
        <w:t xml:space="preserve">                                 </w:t>
      </w:r>
      <w:r>
        <w:rPr>
          <w:rFonts w:hint="eastAsia" w:ascii="仿宋" w:hAnsi="仿宋" w:eastAsia="仿宋" w:cs="Times New Roman"/>
          <w:color w:val="000000"/>
          <w:sz w:val="28"/>
          <w:szCs w:val="28"/>
        </w:rPr>
        <w:t>参与呼伦贝尔农垦集团有限公司2018-2019年度呼伦贝尔草牧业科技示范项目一期监理</w:t>
      </w:r>
      <w:r>
        <w:rPr>
          <w:rFonts w:hint="eastAsia" w:ascii="仿宋" w:hAnsi="仿宋" w:eastAsia="仿宋" w:cs="Times New Roman"/>
          <w:color w:val="000000"/>
          <w:sz w:val="28"/>
          <w:szCs w:val="28"/>
          <w:lang w:eastAsia="zh-CN"/>
        </w:rPr>
        <w:t>项目</w:t>
      </w:r>
      <w:r>
        <w:rPr>
          <w:rFonts w:hint="eastAsia" w:ascii="仿宋" w:hAnsi="仿宋" w:eastAsia="仿宋" w:cs="Times New Roman"/>
          <w:color w:val="000000"/>
          <w:sz w:val="28"/>
          <w:szCs w:val="28"/>
        </w:rPr>
        <w:t>，对以下内容作出承诺：</w:t>
      </w:r>
    </w:p>
    <w:p>
      <w:pPr>
        <w:widowControl/>
        <w:shd w:val="clear" w:color="auto" w:fill="FFFFFF"/>
        <w:spacing w:line="360" w:lineRule="auto"/>
        <w:ind w:firstLine="480"/>
        <w:jc w:val="left"/>
        <w:rPr>
          <w:rFonts w:hint="eastAsia" w:ascii="仿宋" w:hAnsi="仿宋" w:eastAsia="仿宋" w:cs="Times New Roman"/>
          <w:color w:val="000000"/>
          <w:sz w:val="28"/>
          <w:szCs w:val="28"/>
          <w:lang w:eastAsia="zh-CN"/>
        </w:rPr>
      </w:pPr>
      <w:r>
        <w:rPr>
          <w:rFonts w:hint="eastAsia" w:ascii="仿宋" w:hAnsi="仿宋" w:eastAsia="仿宋" w:cs="Times New Roman"/>
          <w:color w:val="000000"/>
          <w:sz w:val="28"/>
          <w:szCs w:val="28"/>
          <w:lang w:val="en-US" w:eastAsia="zh-CN"/>
        </w:rPr>
        <w:t>1、</w:t>
      </w:r>
      <w:r>
        <w:rPr>
          <w:rFonts w:hint="eastAsia" w:ascii="仿宋" w:hAnsi="仿宋" w:eastAsia="仿宋" w:cs="Times New Roman"/>
          <w:color w:val="000000"/>
          <w:sz w:val="28"/>
          <w:szCs w:val="28"/>
          <w:lang w:eastAsia="zh-CN"/>
        </w:rPr>
        <w:t>我公司</w:t>
      </w:r>
      <w:r>
        <w:rPr>
          <w:rFonts w:hint="eastAsia" w:ascii="仿宋" w:hAnsi="仿宋" w:eastAsia="仿宋" w:cs="Times New Roman"/>
          <w:color w:val="000000"/>
          <w:sz w:val="28"/>
          <w:szCs w:val="28"/>
          <w:lang w:eastAsia="zh-CN"/>
        </w:rPr>
        <w:t>拟派总监理工程师须具备水利水电工程专业国家级注册监理工程师执业资格证书，且未担任</w:t>
      </w:r>
      <w:r>
        <w:rPr>
          <w:rFonts w:hint="eastAsia" w:ascii="仿宋" w:hAnsi="仿宋" w:eastAsia="仿宋" w:cs="Times New Roman"/>
          <w:color w:val="000000"/>
          <w:sz w:val="28"/>
          <w:szCs w:val="28"/>
          <w:lang w:val="en-US" w:eastAsia="zh-CN"/>
        </w:rPr>
        <w:t>包含</w:t>
      </w:r>
      <w:r>
        <w:rPr>
          <w:rFonts w:hint="eastAsia" w:ascii="仿宋" w:hAnsi="仿宋" w:eastAsia="仿宋" w:cs="Times New Roman"/>
          <w:color w:val="000000"/>
          <w:sz w:val="28"/>
          <w:szCs w:val="28"/>
          <w:lang w:eastAsia="zh-CN"/>
        </w:rPr>
        <w:t>2个</w:t>
      </w:r>
      <w:r>
        <w:rPr>
          <w:rFonts w:hint="eastAsia" w:ascii="仿宋" w:hAnsi="仿宋" w:eastAsia="仿宋" w:cs="Times New Roman"/>
          <w:color w:val="000000"/>
          <w:sz w:val="28"/>
          <w:szCs w:val="28"/>
          <w:lang w:val="en-US" w:eastAsia="zh-CN"/>
        </w:rPr>
        <w:t>及2个</w:t>
      </w:r>
      <w:r>
        <w:rPr>
          <w:rFonts w:hint="eastAsia" w:ascii="仿宋" w:hAnsi="仿宋" w:eastAsia="仿宋" w:cs="Times New Roman"/>
          <w:color w:val="000000"/>
          <w:sz w:val="28"/>
          <w:szCs w:val="28"/>
          <w:lang w:eastAsia="zh-CN"/>
        </w:rPr>
        <w:t>以上本项目所在地其他在建工程项目的总监理工程师，未同时担任其他地区在建工程项目的总监理工程师。</w:t>
      </w:r>
    </w:p>
    <w:p>
      <w:pPr>
        <w:widowControl/>
        <w:shd w:val="clear" w:color="auto" w:fill="FFFFFF"/>
        <w:spacing w:line="360" w:lineRule="auto"/>
        <w:ind w:firstLine="480"/>
        <w:jc w:val="left"/>
        <w:rPr>
          <w:rFonts w:hint="eastAsia" w:ascii="仿宋" w:hAnsi="仿宋" w:eastAsia="仿宋" w:cs="Times New Roman"/>
          <w:color w:val="000000"/>
          <w:sz w:val="28"/>
          <w:szCs w:val="28"/>
          <w:lang w:eastAsia="zh-CN"/>
        </w:rPr>
      </w:pPr>
      <w:bookmarkStart w:id="0" w:name="_GoBack"/>
      <w:bookmarkEnd w:id="0"/>
      <w:r>
        <w:rPr>
          <w:rFonts w:hint="eastAsia" w:ascii="仿宋" w:hAnsi="仿宋" w:eastAsia="仿宋" w:cs="Times New Roman"/>
          <w:color w:val="000000"/>
          <w:sz w:val="28"/>
          <w:szCs w:val="28"/>
          <w:lang w:val="en-US" w:eastAsia="zh-CN"/>
        </w:rPr>
        <w:t>2</w:t>
      </w:r>
      <w:r>
        <w:rPr>
          <w:rFonts w:hint="eastAsia" w:ascii="仿宋" w:hAnsi="仿宋" w:eastAsia="仿宋" w:cs="Times New Roman"/>
          <w:color w:val="000000"/>
          <w:sz w:val="28"/>
          <w:szCs w:val="28"/>
          <w:lang w:eastAsia="zh-CN"/>
        </w:rPr>
        <w:t>、</w:t>
      </w:r>
      <w:r>
        <w:rPr>
          <w:rFonts w:hint="eastAsia" w:ascii="仿宋" w:hAnsi="仿宋" w:eastAsia="仿宋" w:cs="Times New Roman"/>
          <w:color w:val="000000"/>
          <w:sz w:val="28"/>
          <w:szCs w:val="28"/>
          <w:lang w:eastAsia="zh-CN"/>
        </w:rPr>
        <w:t>我公司承诺</w:t>
      </w:r>
      <w:r>
        <w:rPr>
          <w:rFonts w:hint="eastAsia" w:ascii="仿宋" w:hAnsi="仿宋" w:eastAsia="仿宋" w:cs="Times New Roman"/>
          <w:color w:val="000000"/>
          <w:sz w:val="28"/>
          <w:szCs w:val="28"/>
          <w:lang w:eastAsia="zh-CN"/>
        </w:rPr>
        <w:t>各专业人员配备齐全，</w:t>
      </w:r>
      <w:r>
        <w:rPr>
          <w:rFonts w:hint="eastAsia" w:ascii="仿宋" w:hAnsi="仿宋" w:eastAsia="仿宋" w:cs="Times New Roman"/>
          <w:color w:val="000000"/>
          <w:sz w:val="28"/>
          <w:szCs w:val="28"/>
          <w:lang w:val="en-US" w:eastAsia="zh-CN"/>
        </w:rPr>
        <w:t>并派驻两名监理人员常驻项目所在地，</w:t>
      </w:r>
      <w:r>
        <w:rPr>
          <w:rFonts w:hint="eastAsia" w:ascii="仿宋" w:hAnsi="仿宋" w:eastAsia="仿宋" w:cs="Times New Roman"/>
          <w:color w:val="000000"/>
          <w:sz w:val="28"/>
          <w:szCs w:val="28"/>
          <w:lang w:eastAsia="zh-CN"/>
        </w:rPr>
        <w:t>满足</w:t>
      </w:r>
      <w:r>
        <w:rPr>
          <w:rFonts w:hint="eastAsia" w:ascii="仿宋" w:hAnsi="仿宋" w:eastAsia="仿宋" w:cs="Times New Roman"/>
          <w:color w:val="000000"/>
          <w:sz w:val="28"/>
          <w:szCs w:val="28"/>
          <w:lang w:val="en-US" w:eastAsia="zh-CN"/>
        </w:rPr>
        <w:t>项目</w:t>
      </w:r>
      <w:r>
        <w:rPr>
          <w:rFonts w:hint="eastAsia" w:ascii="仿宋" w:hAnsi="仿宋" w:eastAsia="仿宋" w:cs="Times New Roman"/>
          <w:color w:val="000000"/>
          <w:sz w:val="28"/>
          <w:szCs w:val="28"/>
          <w:lang w:eastAsia="zh-CN"/>
        </w:rPr>
        <w:t>建设需要。</w:t>
      </w:r>
    </w:p>
    <w:p>
      <w:pPr>
        <w:pStyle w:val="4"/>
        <w:rPr>
          <w:rFonts w:hint="eastAsia" w:ascii="仿宋" w:hAnsi="仿宋" w:eastAsia="仿宋" w:cs="Times New Roman"/>
          <w:bCs/>
          <w:sz w:val="28"/>
          <w:szCs w:val="28"/>
          <w:lang w:eastAsia="zh-CN"/>
        </w:rPr>
      </w:pPr>
      <w:r>
        <w:rPr>
          <w:rFonts w:hint="eastAsia" w:ascii="仿宋" w:hAnsi="仿宋" w:eastAsia="仿宋" w:cs="Times New Roman"/>
          <w:bCs/>
          <w:sz w:val="28"/>
          <w:szCs w:val="28"/>
          <w:lang w:eastAsia="zh-CN"/>
        </w:rPr>
        <w:t>特此承诺</w:t>
      </w:r>
    </w:p>
    <w:p>
      <w:pPr>
        <w:pStyle w:val="4"/>
        <w:rPr>
          <w:rFonts w:hint="eastAsia" w:ascii="仿宋" w:hAnsi="仿宋" w:eastAsia="仿宋" w:cs="Times New Roman"/>
          <w:bCs/>
          <w:sz w:val="28"/>
          <w:szCs w:val="28"/>
          <w:lang w:eastAsia="zh-CN"/>
        </w:rPr>
      </w:pPr>
    </w:p>
    <w:p>
      <w:pPr>
        <w:pStyle w:val="4"/>
        <w:rPr>
          <w:rFonts w:hint="eastAsia" w:ascii="仿宋" w:hAnsi="仿宋" w:eastAsia="仿宋" w:cs="Times New Roman"/>
          <w:bCs/>
          <w:sz w:val="28"/>
          <w:szCs w:val="28"/>
        </w:rPr>
      </w:pPr>
    </w:p>
    <w:p>
      <w:pPr>
        <w:autoSpaceDE w:val="0"/>
        <w:autoSpaceDN w:val="0"/>
        <w:spacing w:line="360" w:lineRule="auto"/>
        <w:ind w:firstLine="560" w:firstLineChars="200"/>
        <w:rPr>
          <w:rFonts w:ascii="仿宋" w:hAnsi="仿宋" w:eastAsia="仿宋" w:cs="Times New Roman"/>
          <w:bCs/>
          <w:sz w:val="28"/>
          <w:szCs w:val="28"/>
          <w:u w:val="single"/>
        </w:rPr>
      </w:pPr>
      <w:r>
        <w:rPr>
          <w:rFonts w:hint="eastAsia" w:ascii="仿宋" w:hAnsi="仿宋" w:eastAsia="仿宋" w:cs="Times New Roman"/>
          <w:bCs/>
          <w:sz w:val="28"/>
          <w:szCs w:val="28"/>
        </w:rPr>
        <w:t>承诺人（公司名称）：</w:t>
      </w:r>
      <w:r>
        <w:rPr>
          <w:rFonts w:hint="eastAsia" w:ascii="仿宋" w:hAnsi="仿宋" w:eastAsia="仿宋" w:cs="Times New Roman"/>
          <w:bCs/>
          <w:sz w:val="28"/>
          <w:szCs w:val="28"/>
          <w:u w:val="single"/>
        </w:rPr>
        <w:t xml:space="preserve">                              （公章）</w:t>
      </w:r>
    </w:p>
    <w:p>
      <w:pPr>
        <w:spacing w:line="360" w:lineRule="auto"/>
        <w:ind w:firstLine="4480" w:firstLineChars="1600"/>
        <w:jc w:val="left"/>
        <w:rPr>
          <w:rFonts w:ascii="仿宋" w:hAnsi="仿宋" w:eastAsia="仿宋" w:cs="Times New Roman"/>
          <w:bCs/>
          <w:sz w:val="28"/>
          <w:szCs w:val="28"/>
        </w:rPr>
      </w:pPr>
      <w:r>
        <w:rPr>
          <w:rFonts w:ascii="仿宋" w:hAnsi="仿宋" w:eastAsia="仿宋" w:cs="Times New Roman"/>
          <w:color w:val="FF0000"/>
          <w:sz w:val="28"/>
          <w:szCs w:val="28"/>
        </w:rPr>
        <w:t xml:space="preserve">  </w:t>
      </w:r>
      <w:r>
        <w:rPr>
          <w:rFonts w:hint="eastAsia" w:ascii="仿宋" w:hAnsi="仿宋" w:eastAsia="仿宋" w:cs="Times New Roman"/>
          <w:bCs/>
          <w:sz w:val="28"/>
          <w:szCs w:val="28"/>
        </w:rPr>
        <w:t>202</w:t>
      </w:r>
      <w:r>
        <w:rPr>
          <w:rFonts w:hint="eastAsia" w:ascii="仿宋" w:hAnsi="仿宋" w:eastAsia="仿宋" w:cs="Times New Roman"/>
          <w:bCs/>
          <w:sz w:val="28"/>
          <w:szCs w:val="28"/>
          <w:lang w:val="en-US" w:eastAsia="zh-CN"/>
        </w:rPr>
        <w:t>1</w:t>
      </w:r>
      <w:r>
        <w:rPr>
          <w:rFonts w:hint="eastAsia" w:ascii="仿宋" w:hAnsi="仿宋" w:eastAsia="仿宋" w:cs="Times New Roman"/>
          <w:bCs/>
          <w:sz w:val="28"/>
          <w:szCs w:val="28"/>
        </w:rPr>
        <w:t>年    月    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2028969"/>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D45"/>
    <w:rsid w:val="000012C1"/>
    <w:rsid w:val="0001621F"/>
    <w:rsid w:val="00032AFE"/>
    <w:rsid w:val="00035926"/>
    <w:rsid w:val="00044A48"/>
    <w:rsid w:val="00044E7F"/>
    <w:rsid w:val="000515E4"/>
    <w:rsid w:val="00051D5E"/>
    <w:rsid w:val="00053AE3"/>
    <w:rsid w:val="000719EB"/>
    <w:rsid w:val="00085E0B"/>
    <w:rsid w:val="000967BE"/>
    <w:rsid w:val="000A010B"/>
    <w:rsid w:val="000B1000"/>
    <w:rsid w:val="000B7A33"/>
    <w:rsid w:val="000C267C"/>
    <w:rsid w:val="000C62BA"/>
    <w:rsid w:val="000D17B6"/>
    <w:rsid w:val="000E1EDC"/>
    <w:rsid w:val="000E5981"/>
    <w:rsid w:val="000F643D"/>
    <w:rsid w:val="001001D7"/>
    <w:rsid w:val="00107C99"/>
    <w:rsid w:val="00110DA1"/>
    <w:rsid w:val="001158AA"/>
    <w:rsid w:val="00117ADE"/>
    <w:rsid w:val="00127EBF"/>
    <w:rsid w:val="00131AA4"/>
    <w:rsid w:val="0013245B"/>
    <w:rsid w:val="0013604B"/>
    <w:rsid w:val="0015599D"/>
    <w:rsid w:val="00162721"/>
    <w:rsid w:val="00176420"/>
    <w:rsid w:val="00177CE7"/>
    <w:rsid w:val="0018360F"/>
    <w:rsid w:val="001876BC"/>
    <w:rsid w:val="001912AC"/>
    <w:rsid w:val="0019389D"/>
    <w:rsid w:val="00196091"/>
    <w:rsid w:val="001A3685"/>
    <w:rsid w:val="001A5C0F"/>
    <w:rsid w:val="001B1BEA"/>
    <w:rsid w:val="001C49CD"/>
    <w:rsid w:val="001E5D83"/>
    <w:rsid w:val="001E6E56"/>
    <w:rsid w:val="001F0149"/>
    <w:rsid w:val="001F0900"/>
    <w:rsid w:val="001F23F3"/>
    <w:rsid w:val="001F486F"/>
    <w:rsid w:val="001F7637"/>
    <w:rsid w:val="00202DE8"/>
    <w:rsid w:val="00212DCF"/>
    <w:rsid w:val="00217549"/>
    <w:rsid w:val="002260E5"/>
    <w:rsid w:val="00227037"/>
    <w:rsid w:val="00231BA6"/>
    <w:rsid w:val="002455FD"/>
    <w:rsid w:val="002510BF"/>
    <w:rsid w:val="0025284A"/>
    <w:rsid w:val="002744BA"/>
    <w:rsid w:val="00275166"/>
    <w:rsid w:val="00283D85"/>
    <w:rsid w:val="00286BC1"/>
    <w:rsid w:val="002B423E"/>
    <w:rsid w:val="002C1F89"/>
    <w:rsid w:val="002C65DF"/>
    <w:rsid w:val="002C7F8A"/>
    <w:rsid w:val="002D3E4B"/>
    <w:rsid w:val="002D6FBC"/>
    <w:rsid w:val="003072A8"/>
    <w:rsid w:val="00316E11"/>
    <w:rsid w:val="00324989"/>
    <w:rsid w:val="00340897"/>
    <w:rsid w:val="00342BC3"/>
    <w:rsid w:val="003449BB"/>
    <w:rsid w:val="00362D24"/>
    <w:rsid w:val="00363418"/>
    <w:rsid w:val="00364C3F"/>
    <w:rsid w:val="00377470"/>
    <w:rsid w:val="00392306"/>
    <w:rsid w:val="00393433"/>
    <w:rsid w:val="003A5266"/>
    <w:rsid w:val="003C7840"/>
    <w:rsid w:val="003D20D4"/>
    <w:rsid w:val="003D6953"/>
    <w:rsid w:val="003E5E24"/>
    <w:rsid w:val="003E69C8"/>
    <w:rsid w:val="003F20CD"/>
    <w:rsid w:val="003F2BE2"/>
    <w:rsid w:val="004168BD"/>
    <w:rsid w:val="00421089"/>
    <w:rsid w:val="00425B58"/>
    <w:rsid w:val="00433B04"/>
    <w:rsid w:val="00435FC0"/>
    <w:rsid w:val="00461148"/>
    <w:rsid w:val="004655BB"/>
    <w:rsid w:val="0047023F"/>
    <w:rsid w:val="004779BF"/>
    <w:rsid w:val="004834BD"/>
    <w:rsid w:val="004B4356"/>
    <w:rsid w:val="004B4F55"/>
    <w:rsid w:val="004B5A2C"/>
    <w:rsid w:val="004B5D85"/>
    <w:rsid w:val="004B63B0"/>
    <w:rsid w:val="004F1A37"/>
    <w:rsid w:val="004F756B"/>
    <w:rsid w:val="0052355C"/>
    <w:rsid w:val="00534FB5"/>
    <w:rsid w:val="00536F23"/>
    <w:rsid w:val="0054279D"/>
    <w:rsid w:val="00550880"/>
    <w:rsid w:val="005509CC"/>
    <w:rsid w:val="005569F1"/>
    <w:rsid w:val="00556AFC"/>
    <w:rsid w:val="00566BCC"/>
    <w:rsid w:val="00584D20"/>
    <w:rsid w:val="00590C43"/>
    <w:rsid w:val="005D000E"/>
    <w:rsid w:val="005F58DB"/>
    <w:rsid w:val="005F6860"/>
    <w:rsid w:val="00613F25"/>
    <w:rsid w:val="00624370"/>
    <w:rsid w:val="006321BB"/>
    <w:rsid w:val="006373D1"/>
    <w:rsid w:val="006373DD"/>
    <w:rsid w:val="006547EF"/>
    <w:rsid w:val="00660E8F"/>
    <w:rsid w:val="0067595F"/>
    <w:rsid w:val="006767FA"/>
    <w:rsid w:val="00682477"/>
    <w:rsid w:val="006A15D4"/>
    <w:rsid w:val="006A54D0"/>
    <w:rsid w:val="006A5EF2"/>
    <w:rsid w:val="006B555B"/>
    <w:rsid w:val="006B5D45"/>
    <w:rsid w:val="006D0BE6"/>
    <w:rsid w:val="006D2E00"/>
    <w:rsid w:val="006D4D8A"/>
    <w:rsid w:val="006E5BF2"/>
    <w:rsid w:val="006F7EDD"/>
    <w:rsid w:val="0070020E"/>
    <w:rsid w:val="00707C78"/>
    <w:rsid w:val="00716B3F"/>
    <w:rsid w:val="00717327"/>
    <w:rsid w:val="007372F0"/>
    <w:rsid w:val="0075557E"/>
    <w:rsid w:val="007558A6"/>
    <w:rsid w:val="00761719"/>
    <w:rsid w:val="00772B34"/>
    <w:rsid w:val="00776E05"/>
    <w:rsid w:val="0077722D"/>
    <w:rsid w:val="0078316D"/>
    <w:rsid w:val="007858E8"/>
    <w:rsid w:val="00791496"/>
    <w:rsid w:val="007A43BB"/>
    <w:rsid w:val="007B11EE"/>
    <w:rsid w:val="007C3BD3"/>
    <w:rsid w:val="007C7185"/>
    <w:rsid w:val="007D75A8"/>
    <w:rsid w:val="007F33A1"/>
    <w:rsid w:val="008158EA"/>
    <w:rsid w:val="00826836"/>
    <w:rsid w:val="00827F00"/>
    <w:rsid w:val="00832E6A"/>
    <w:rsid w:val="00840091"/>
    <w:rsid w:val="00842903"/>
    <w:rsid w:val="008533B3"/>
    <w:rsid w:val="008533C4"/>
    <w:rsid w:val="008557CC"/>
    <w:rsid w:val="00874841"/>
    <w:rsid w:val="00876922"/>
    <w:rsid w:val="0088258C"/>
    <w:rsid w:val="00883370"/>
    <w:rsid w:val="00886751"/>
    <w:rsid w:val="008926C8"/>
    <w:rsid w:val="008A5A1F"/>
    <w:rsid w:val="008A6601"/>
    <w:rsid w:val="008C031D"/>
    <w:rsid w:val="008C4885"/>
    <w:rsid w:val="008F16A2"/>
    <w:rsid w:val="00900D4B"/>
    <w:rsid w:val="00922AFA"/>
    <w:rsid w:val="00924580"/>
    <w:rsid w:val="00932339"/>
    <w:rsid w:val="00933E51"/>
    <w:rsid w:val="00934B5A"/>
    <w:rsid w:val="00937748"/>
    <w:rsid w:val="00946658"/>
    <w:rsid w:val="00946690"/>
    <w:rsid w:val="00961037"/>
    <w:rsid w:val="00967240"/>
    <w:rsid w:val="009777F9"/>
    <w:rsid w:val="00985017"/>
    <w:rsid w:val="00993FC4"/>
    <w:rsid w:val="009A2745"/>
    <w:rsid w:val="009A4515"/>
    <w:rsid w:val="009B7718"/>
    <w:rsid w:val="009C270C"/>
    <w:rsid w:val="009C2ABF"/>
    <w:rsid w:val="009C3F98"/>
    <w:rsid w:val="009C45E4"/>
    <w:rsid w:val="009D33A3"/>
    <w:rsid w:val="009D64C8"/>
    <w:rsid w:val="009D69A7"/>
    <w:rsid w:val="009E7C60"/>
    <w:rsid w:val="009F1D3E"/>
    <w:rsid w:val="00A04992"/>
    <w:rsid w:val="00A161A1"/>
    <w:rsid w:val="00A2035C"/>
    <w:rsid w:val="00A22A61"/>
    <w:rsid w:val="00A2665A"/>
    <w:rsid w:val="00A30EF2"/>
    <w:rsid w:val="00A3148C"/>
    <w:rsid w:val="00A466ED"/>
    <w:rsid w:val="00A8622C"/>
    <w:rsid w:val="00A96D57"/>
    <w:rsid w:val="00AA3F5F"/>
    <w:rsid w:val="00AA4124"/>
    <w:rsid w:val="00AA56C7"/>
    <w:rsid w:val="00AB30DF"/>
    <w:rsid w:val="00AC28D1"/>
    <w:rsid w:val="00AC4624"/>
    <w:rsid w:val="00AD0515"/>
    <w:rsid w:val="00AD2E28"/>
    <w:rsid w:val="00AD3C83"/>
    <w:rsid w:val="00AE4029"/>
    <w:rsid w:val="00AE713A"/>
    <w:rsid w:val="00AE7D4D"/>
    <w:rsid w:val="00AF7089"/>
    <w:rsid w:val="00B002D9"/>
    <w:rsid w:val="00B05B02"/>
    <w:rsid w:val="00B073A9"/>
    <w:rsid w:val="00B217A7"/>
    <w:rsid w:val="00B23242"/>
    <w:rsid w:val="00B248CB"/>
    <w:rsid w:val="00B30364"/>
    <w:rsid w:val="00B35F22"/>
    <w:rsid w:val="00B47D1D"/>
    <w:rsid w:val="00B67BFB"/>
    <w:rsid w:val="00B70253"/>
    <w:rsid w:val="00B803E8"/>
    <w:rsid w:val="00B86D25"/>
    <w:rsid w:val="00B909ED"/>
    <w:rsid w:val="00B977D6"/>
    <w:rsid w:val="00BA1BB0"/>
    <w:rsid w:val="00BA40FD"/>
    <w:rsid w:val="00BA4284"/>
    <w:rsid w:val="00BA48EC"/>
    <w:rsid w:val="00BA4D94"/>
    <w:rsid w:val="00BB1E4B"/>
    <w:rsid w:val="00BE094A"/>
    <w:rsid w:val="00BE571E"/>
    <w:rsid w:val="00BF1559"/>
    <w:rsid w:val="00BF21FC"/>
    <w:rsid w:val="00BF4E8C"/>
    <w:rsid w:val="00BF4EA3"/>
    <w:rsid w:val="00BF7553"/>
    <w:rsid w:val="00C03F07"/>
    <w:rsid w:val="00C1338D"/>
    <w:rsid w:val="00C41558"/>
    <w:rsid w:val="00C42300"/>
    <w:rsid w:val="00C459C2"/>
    <w:rsid w:val="00C525B6"/>
    <w:rsid w:val="00C52FFC"/>
    <w:rsid w:val="00C61471"/>
    <w:rsid w:val="00C63DCB"/>
    <w:rsid w:val="00C83064"/>
    <w:rsid w:val="00C934BA"/>
    <w:rsid w:val="00CA1096"/>
    <w:rsid w:val="00CA18C2"/>
    <w:rsid w:val="00CA7BBF"/>
    <w:rsid w:val="00CB2601"/>
    <w:rsid w:val="00CE1444"/>
    <w:rsid w:val="00D379E7"/>
    <w:rsid w:val="00D504CC"/>
    <w:rsid w:val="00D659EC"/>
    <w:rsid w:val="00DA567B"/>
    <w:rsid w:val="00DB57E8"/>
    <w:rsid w:val="00DC1BA8"/>
    <w:rsid w:val="00DC3595"/>
    <w:rsid w:val="00DC740C"/>
    <w:rsid w:val="00DC7923"/>
    <w:rsid w:val="00DC7FDF"/>
    <w:rsid w:val="00DF0FB8"/>
    <w:rsid w:val="00DF37AF"/>
    <w:rsid w:val="00DF6A55"/>
    <w:rsid w:val="00E06D51"/>
    <w:rsid w:val="00E06D94"/>
    <w:rsid w:val="00E11A47"/>
    <w:rsid w:val="00E16361"/>
    <w:rsid w:val="00E21BCC"/>
    <w:rsid w:val="00E25016"/>
    <w:rsid w:val="00E25B3A"/>
    <w:rsid w:val="00E432DF"/>
    <w:rsid w:val="00E512A0"/>
    <w:rsid w:val="00E52A48"/>
    <w:rsid w:val="00E66277"/>
    <w:rsid w:val="00E74E80"/>
    <w:rsid w:val="00E8723D"/>
    <w:rsid w:val="00EB5B89"/>
    <w:rsid w:val="00EC1068"/>
    <w:rsid w:val="00ED1844"/>
    <w:rsid w:val="00ED4004"/>
    <w:rsid w:val="00EE0F79"/>
    <w:rsid w:val="00EE1D4D"/>
    <w:rsid w:val="00EF1004"/>
    <w:rsid w:val="00F24B73"/>
    <w:rsid w:val="00F24DBA"/>
    <w:rsid w:val="00F31E7A"/>
    <w:rsid w:val="00F340B1"/>
    <w:rsid w:val="00F36B6C"/>
    <w:rsid w:val="00F373AF"/>
    <w:rsid w:val="00F737AF"/>
    <w:rsid w:val="00F75283"/>
    <w:rsid w:val="00F96006"/>
    <w:rsid w:val="00FA0FA6"/>
    <w:rsid w:val="00FA319E"/>
    <w:rsid w:val="00FA5F78"/>
    <w:rsid w:val="00FA68C1"/>
    <w:rsid w:val="00FB2FF1"/>
    <w:rsid w:val="00FD4BFD"/>
    <w:rsid w:val="00FF37B7"/>
    <w:rsid w:val="01AF09CC"/>
    <w:rsid w:val="02732B92"/>
    <w:rsid w:val="02955796"/>
    <w:rsid w:val="02AC4965"/>
    <w:rsid w:val="05563815"/>
    <w:rsid w:val="07007A06"/>
    <w:rsid w:val="089003CD"/>
    <w:rsid w:val="09303457"/>
    <w:rsid w:val="09BF291B"/>
    <w:rsid w:val="09EE0AAC"/>
    <w:rsid w:val="0B63673B"/>
    <w:rsid w:val="0B647A24"/>
    <w:rsid w:val="0BBA0381"/>
    <w:rsid w:val="0F544AF6"/>
    <w:rsid w:val="0F8A0F74"/>
    <w:rsid w:val="1174665A"/>
    <w:rsid w:val="132C6131"/>
    <w:rsid w:val="165F4846"/>
    <w:rsid w:val="19F55BFA"/>
    <w:rsid w:val="1B163F4E"/>
    <w:rsid w:val="1B677D60"/>
    <w:rsid w:val="1BF6732F"/>
    <w:rsid w:val="1D7E7BFE"/>
    <w:rsid w:val="1DF519C5"/>
    <w:rsid w:val="1E733E0E"/>
    <w:rsid w:val="1EE20092"/>
    <w:rsid w:val="20066D58"/>
    <w:rsid w:val="202D2C14"/>
    <w:rsid w:val="206E3607"/>
    <w:rsid w:val="219D5308"/>
    <w:rsid w:val="2285638F"/>
    <w:rsid w:val="23D47C45"/>
    <w:rsid w:val="252F096C"/>
    <w:rsid w:val="26433D43"/>
    <w:rsid w:val="27FD050B"/>
    <w:rsid w:val="28D51A7D"/>
    <w:rsid w:val="2BED52DA"/>
    <w:rsid w:val="2C8F5FEE"/>
    <w:rsid w:val="2D3E37B0"/>
    <w:rsid w:val="2D5F2A0C"/>
    <w:rsid w:val="2D8E386A"/>
    <w:rsid w:val="2D961A45"/>
    <w:rsid w:val="30C457D0"/>
    <w:rsid w:val="34440F27"/>
    <w:rsid w:val="34B31304"/>
    <w:rsid w:val="36127837"/>
    <w:rsid w:val="36C15F17"/>
    <w:rsid w:val="37DD350E"/>
    <w:rsid w:val="38420C1D"/>
    <w:rsid w:val="39B92250"/>
    <w:rsid w:val="3A4B62FD"/>
    <w:rsid w:val="3A5C3C25"/>
    <w:rsid w:val="3FB44187"/>
    <w:rsid w:val="3FD846FE"/>
    <w:rsid w:val="408510CB"/>
    <w:rsid w:val="43824802"/>
    <w:rsid w:val="444F66C1"/>
    <w:rsid w:val="46F31AF2"/>
    <w:rsid w:val="4712746C"/>
    <w:rsid w:val="47686935"/>
    <w:rsid w:val="481D2566"/>
    <w:rsid w:val="4D063CA3"/>
    <w:rsid w:val="50E44132"/>
    <w:rsid w:val="55055EBD"/>
    <w:rsid w:val="5C091EA9"/>
    <w:rsid w:val="5F111E5D"/>
    <w:rsid w:val="62C34FF5"/>
    <w:rsid w:val="63065798"/>
    <w:rsid w:val="63A31577"/>
    <w:rsid w:val="640C285F"/>
    <w:rsid w:val="65AC7FD8"/>
    <w:rsid w:val="6673366B"/>
    <w:rsid w:val="68735DEC"/>
    <w:rsid w:val="6C99444E"/>
    <w:rsid w:val="6D036272"/>
    <w:rsid w:val="6D037EC8"/>
    <w:rsid w:val="6D4C1C21"/>
    <w:rsid w:val="6E6D6127"/>
    <w:rsid w:val="6EE44F03"/>
    <w:rsid w:val="6F407160"/>
    <w:rsid w:val="712E0DFD"/>
    <w:rsid w:val="71F631DE"/>
    <w:rsid w:val="73162BC7"/>
    <w:rsid w:val="738A3D5C"/>
    <w:rsid w:val="757C2622"/>
    <w:rsid w:val="774668DF"/>
    <w:rsid w:val="78C74250"/>
    <w:rsid w:val="79262F95"/>
    <w:rsid w:val="7B3969D5"/>
    <w:rsid w:val="7C2A6CD7"/>
    <w:rsid w:val="7E541940"/>
    <w:rsid w:val="7E9B6E4E"/>
    <w:rsid w:val="7F3753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35"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99"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0"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11">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szCs w:val="24"/>
    </w:rPr>
  </w:style>
  <w:style w:type="paragraph" w:styleId="3">
    <w:name w:val="Body Text"/>
    <w:basedOn w:val="1"/>
    <w:qFormat/>
    <w:uiPriority w:val="0"/>
    <w:pPr>
      <w:spacing w:after="120"/>
    </w:pPr>
    <w:rPr>
      <w:rFonts w:ascii="Times New Roman" w:hAnsi="Times New Roman" w:eastAsia="宋体" w:cs="Times New Roman"/>
    </w:rPr>
  </w:style>
  <w:style w:type="paragraph" w:styleId="4">
    <w:name w:val="Normal Indent"/>
    <w:basedOn w:val="1"/>
    <w:qFormat/>
    <w:uiPriority w:val="0"/>
    <w:pPr>
      <w:widowControl/>
      <w:ind w:firstLine="420"/>
      <w:jc w:val="left"/>
    </w:pPr>
    <w:rPr>
      <w:kern w:val="0"/>
      <w:sz w:val="20"/>
      <w:szCs w:val="20"/>
    </w:rPr>
  </w:style>
  <w:style w:type="paragraph" w:styleId="5">
    <w:name w:val="caption"/>
    <w:basedOn w:val="1"/>
    <w:next w:val="1"/>
    <w:unhideWhenUsed/>
    <w:qFormat/>
    <w:locked/>
    <w:uiPriority w:val="35"/>
    <w:rPr>
      <w:rFonts w:ascii="Cambria" w:hAnsi="Cambria" w:eastAsia="黑体" w:cs="Times New Roman"/>
      <w:sz w:val="20"/>
      <w:szCs w:val="20"/>
    </w:rPr>
  </w:style>
  <w:style w:type="paragraph" w:styleId="6">
    <w:name w:val="Date"/>
    <w:basedOn w:val="1"/>
    <w:next w:val="1"/>
    <w:link w:val="13"/>
    <w:semiHidden/>
    <w:qFormat/>
    <w:uiPriority w:val="99"/>
    <w:pPr>
      <w:ind w:left="100" w:leftChars="2500"/>
    </w:pPr>
    <w:rPr>
      <w:rFonts w:cs="Times New Roman"/>
    </w:rPr>
  </w:style>
  <w:style w:type="paragraph" w:styleId="7">
    <w:name w:val="Balloon Text"/>
    <w:basedOn w:val="1"/>
    <w:link w:val="18"/>
    <w:qFormat/>
    <w:uiPriority w:val="0"/>
    <w:rPr>
      <w:sz w:val="18"/>
      <w:szCs w:val="18"/>
    </w:rPr>
  </w:style>
  <w:style w:type="paragraph" w:styleId="8">
    <w:name w:val="footer"/>
    <w:basedOn w:val="1"/>
    <w:link w:val="14"/>
    <w:qFormat/>
    <w:uiPriority w:val="99"/>
    <w:pPr>
      <w:tabs>
        <w:tab w:val="center" w:pos="4153"/>
        <w:tab w:val="right" w:pos="8306"/>
      </w:tabs>
      <w:snapToGrid w:val="0"/>
      <w:jc w:val="left"/>
    </w:pPr>
    <w:rPr>
      <w:rFonts w:cs="Times New Roman"/>
      <w:kern w:val="0"/>
      <w:sz w:val="18"/>
      <w:szCs w:val="20"/>
    </w:rPr>
  </w:style>
  <w:style w:type="paragraph" w:styleId="9">
    <w:name w:val="header"/>
    <w:basedOn w:val="1"/>
    <w:link w:val="15"/>
    <w:semiHidden/>
    <w:qFormat/>
    <w:uiPriority w:val="99"/>
    <w:pPr>
      <w:pBdr>
        <w:bottom w:val="single" w:color="auto" w:sz="6" w:space="1"/>
      </w:pBdr>
      <w:tabs>
        <w:tab w:val="center" w:pos="4153"/>
        <w:tab w:val="right" w:pos="8306"/>
      </w:tabs>
      <w:snapToGrid w:val="0"/>
      <w:jc w:val="center"/>
    </w:pPr>
    <w:rPr>
      <w:rFonts w:cs="Times New Roman"/>
      <w:kern w:val="0"/>
      <w:sz w:val="18"/>
      <w:szCs w:val="20"/>
    </w:rPr>
  </w:style>
  <w:style w:type="paragraph" w:styleId="10">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13">
    <w:name w:val="日期 Char"/>
    <w:link w:val="6"/>
    <w:semiHidden/>
    <w:qFormat/>
    <w:locked/>
    <w:uiPriority w:val="99"/>
    <w:rPr>
      <w:rFonts w:cs="Times New Roman"/>
      <w:kern w:val="2"/>
      <w:sz w:val="21"/>
    </w:rPr>
  </w:style>
  <w:style w:type="character" w:customStyle="1" w:styleId="14">
    <w:name w:val="页脚 Char"/>
    <w:link w:val="8"/>
    <w:qFormat/>
    <w:locked/>
    <w:uiPriority w:val="99"/>
    <w:rPr>
      <w:rFonts w:cs="Times New Roman"/>
      <w:sz w:val="18"/>
    </w:rPr>
  </w:style>
  <w:style w:type="character" w:customStyle="1" w:styleId="15">
    <w:name w:val="页眉 Char"/>
    <w:link w:val="9"/>
    <w:semiHidden/>
    <w:qFormat/>
    <w:locked/>
    <w:uiPriority w:val="99"/>
    <w:rPr>
      <w:rFonts w:cs="Times New Roman"/>
      <w:sz w:val="18"/>
    </w:rPr>
  </w:style>
  <w:style w:type="paragraph" w:customStyle="1" w:styleId="16">
    <w:name w:val="列出段落1"/>
    <w:basedOn w:val="1"/>
    <w:qFormat/>
    <w:uiPriority w:val="99"/>
    <w:pPr>
      <w:ind w:firstLine="420" w:firstLineChars="200"/>
    </w:pPr>
  </w:style>
  <w:style w:type="paragraph" w:customStyle="1" w:styleId="17">
    <w:name w:val="List Paragraph"/>
    <w:basedOn w:val="1"/>
    <w:qFormat/>
    <w:uiPriority w:val="99"/>
    <w:pPr>
      <w:ind w:firstLine="420" w:firstLineChars="200"/>
    </w:pPr>
  </w:style>
  <w:style w:type="character" w:customStyle="1" w:styleId="18">
    <w:name w:val="批注框文本 Char"/>
    <w:basedOn w:val="11"/>
    <w:link w:val="7"/>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153</Words>
  <Characters>875</Characters>
  <Lines>7</Lines>
  <Paragraphs>2</Paragraphs>
  <TotalTime>1</TotalTime>
  <ScaleCrop>false</ScaleCrop>
  <LinksUpToDate>false</LinksUpToDate>
  <CharactersWithSpaces>1026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2017-08-07T01:11:00Z</dcterms:created>
  <dc:creator>微软用户</dc:creator>
  <cp:lastModifiedBy>NTKO</cp:lastModifiedBy>
  <cp:lastPrinted>2020-01-08T08:43:00Z</cp:lastPrinted>
  <dcterms:modified xsi:type="dcterms:W3CDTF">2021-10-12T08:32:38Z</dcterms:modified>
  <dc:title>项目采购委托单</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