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napToGrid w:val="0"/>
          <w:color w:val="auto"/>
          <w:sz w:val="48"/>
          <w:szCs w:val="48"/>
        </w:rPr>
      </w:pPr>
      <w:r>
        <w:rPr>
          <w:rFonts w:hint="eastAsia"/>
          <w:b/>
          <w:snapToGrid w:val="0"/>
          <w:color w:val="auto"/>
          <w:sz w:val="48"/>
          <w:szCs w:val="48"/>
        </w:rPr>
        <w:t>补  充  协  议</w:t>
      </w:r>
    </w:p>
    <w:p>
      <w:pPr>
        <w:jc w:val="center"/>
        <w:rPr>
          <w:b/>
          <w:snapToGrid w:val="0"/>
          <w:color w:val="auto"/>
          <w:sz w:val="48"/>
          <w:szCs w:val="48"/>
        </w:rPr>
      </w:pPr>
    </w:p>
    <w:p>
      <w:pPr>
        <w:pStyle w:val="4"/>
        <w:spacing w:line="540" w:lineRule="exact"/>
        <w:ind w:firstLine="640" w:firstLineChars="200"/>
        <w:rPr>
          <w:rStyle w:val="5"/>
          <w:rFonts w:hint="default" w:ascii="仿宋_GB2312" w:eastAsia="仿宋_GB2312"/>
          <w:color w:val="auto"/>
          <w:sz w:val="32"/>
        </w:rPr>
      </w:pPr>
      <w:r>
        <w:rPr>
          <w:rStyle w:val="5"/>
          <w:rFonts w:hint="default" w:ascii="仿宋_GB2312" w:eastAsia="仿宋_GB2312"/>
          <w:color w:val="auto"/>
          <w:sz w:val="32"/>
        </w:rPr>
        <w:t>一、本协议签订后，税金、工商管理、卫生检疫、文化、消防等费用、水电费由乙方承担及与之有关的一切法律责任。水电费由甲方收取。电费价格执行商业用电价格标准，承租房屋内的水电接驳及布线应经甲方后勤管理处批准。</w:t>
      </w:r>
    </w:p>
    <w:p>
      <w:pPr>
        <w:pStyle w:val="4"/>
        <w:spacing w:line="540" w:lineRule="exact"/>
        <w:ind w:firstLine="640" w:firstLineChars="200"/>
        <w:rPr>
          <w:rStyle w:val="5"/>
          <w:rFonts w:hint="default" w:ascii="仿宋_GB2312" w:eastAsia="仿宋_GB2312"/>
          <w:color w:val="auto"/>
          <w:sz w:val="32"/>
        </w:rPr>
      </w:pPr>
      <w:r>
        <w:rPr>
          <w:rStyle w:val="5"/>
          <w:rFonts w:hint="default" w:ascii="仿宋_GB2312" w:eastAsia="仿宋_GB2312"/>
          <w:color w:val="auto"/>
          <w:sz w:val="32"/>
        </w:rPr>
        <w:t>二、乙方对承租房屋不得转让、转包、转租、分包、分租。</w:t>
      </w:r>
    </w:p>
    <w:p>
      <w:pPr>
        <w:pStyle w:val="4"/>
        <w:spacing w:line="540" w:lineRule="exact"/>
        <w:ind w:firstLine="640" w:firstLineChars="200"/>
        <w:rPr>
          <w:rStyle w:val="5"/>
          <w:rFonts w:hint="default" w:ascii="仿宋_GB2312" w:eastAsia="仿宋_GB2312"/>
          <w:color w:val="auto"/>
          <w:sz w:val="32"/>
        </w:rPr>
      </w:pPr>
      <w:r>
        <w:rPr>
          <w:rStyle w:val="5"/>
          <w:rFonts w:hint="default" w:ascii="仿宋_GB2312" w:eastAsia="仿宋_GB2312"/>
          <w:color w:val="auto"/>
          <w:sz w:val="32"/>
        </w:rPr>
        <w:t>三、未经甲方同意，乙方不得改变承租经营场所的房屋结构、管线、电路，不得私接、盗接水电，不得私接乱拉电源电线，不得超负荷用电，不得使用电炉子、电暖器等大功率电器，严禁使用液化石油气罐、煤气罐、天然气罐、酒精炉等易燃易爆器具，不得私下改动甲方已安装好的任何计量器具位置，否则由乙方负责恢复原状，承担由此造成的甲乙双方及其他方的一切损失，甲方并且有权单方面直接解除合同、不退租金，所有损失由乙方自行承担。</w:t>
      </w:r>
    </w:p>
    <w:p>
      <w:pPr>
        <w:pStyle w:val="4"/>
        <w:spacing w:line="540" w:lineRule="exact"/>
        <w:ind w:firstLine="640" w:firstLineChars="200"/>
        <w:rPr>
          <w:rStyle w:val="5"/>
          <w:rFonts w:hint="default" w:ascii="仿宋_GB2312" w:eastAsia="仿宋_GB2312"/>
          <w:color w:val="auto"/>
          <w:sz w:val="32"/>
        </w:rPr>
      </w:pPr>
      <w:r>
        <w:rPr>
          <w:rStyle w:val="5"/>
          <w:rFonts w:hint="default" w:ascii="仿宋_GB2312" w:eastAsia="仿宋_GB2312"/>
          <w:color w:val="auto"/>
          <w:sz w:val="32"/>
        </w:rPr>
        <w:t>四、乙方必须作好安全、卫生（门前实行三包）、防火、防盗、防水、防毒、秩序等工作。乙方不得在承租房屋内使用明火，制作熟食；不得出售酒类。出现一切问题由乙方负全责，给甲方及消费者造成的损失由乙方负赔偿责任。</w:t>
      </w:r>
    </w:p>
    <w:p>
      <w:pPr>
        <w:pStyle w:val="4"/>
        <w:spacing w:line="540" w:lineRule="exact"/>
        <w:ind w:firstLine="640" w:firstLineChars="200"/>
        <w:rPr>
          <w:rStyle w:val="5"/>
          <w:rFonts w:hint="default" w:ascii="仿宋_GB2312" w:eastAsia="仿宋_GB2312"/>
          <w:color w:val="auto"/>
          <w:sz w:val="32"/>
        </w:rPr>
      </w:pPr>
      <w:r>
        <w:rPr>
          <w:rStyle w:val="5"/>
          <w:rFonts w:hint="default" w:ascii="仿宋_GB2312" w:eastAsia="仿宋_GB2312"/>
          <w:color w:val="auto"/>
          <w:sz w:val="32"/>
        </w:rPr>
        <w:t>五、乙方经营的商服企业名称、产品商标不得使用“哈尔滨商业大学”、“哈商大”、“商大”、“商业大学”等与甲方名称有关或容易产生歧义的字样，乙方不得以甲方名义从事任何活动，否则甲方有权解除出租合同，并追究乙方法律责任。</w:t>
      </w:r>
    </w:p>
    <w:p>
      <w:pPr>
        <w:pStyle w:val="4"/>
        <w:spacing w:line="540" w:lineRule="exact"/>
        <w:ind w:firstLine="640" w:firstLineChars="200"/>
        <w:rPr>
          <w:rStyle w:val="5"/>
          <w:rFonts w:hint="default" w:ascii="仿宋_GB2312" w:eastAsia="仿宋_GB2312"/>
          <w:color w:val="auto"/>
          <w:sz w:val="32"/>
        </w:rPr>
      </w:pPr>
      <w:r>
        <w:rPr>
          <w:rStyle w:val="5"/>
          <w:rFonts w:hint="default" w:ascii="仿宋_GB2312" w:eastAsia="仿宋_GB2312"/>
          <w:color w:val="auto"/>
          <w:sz w:val="32"/>
        </w:rPr>
        <w:t>六、乙方工作人员所发生的任何问题均由乙方负责处理，甲方不承担任何责任。</w:t>
      </w:r>
    </w:p>
    <w:p>
      <w:pPr>
        <w:pStyle w:val="4"/>
        <w:spacing w:line="540" w:lineRule="exact"/>
        <w:ind w:firstLine="640" w:firstLineChars="200"/>
        <w:rPr>
          <w:rFonts w:ascii="仿宋_GB2312" w:eastAsia="仿宋_GB2312"/>
          <w:color w:val="auto"/>
          <w:sz w:val="32"/>
        </w:rPr>
      </w:pPr>
      <w:r>
        <w:rPr>
          <w:rStyle w:val="5"/>
          <w:rFonts w:hint="default" w:ascii="仿宋_GB2312" w:eastAsia="仿宋_GB2312"/>
          <w:color w:val="auto"/>
          <w:sz w:val="32"/>
        </w:rPr>
        <w:t>七、</w:t>
      </w:r>
      <w:r>
        <w:rPr>
          <w:rFonts w:hint="eastAsia" w:ascii="仿宋_GB2312" w:eastAsia="仿宋_GB2312"/>
          <w:color w:val="auto"/>
          <w:sz w:val="32"/>
        </w:rPr>
        <w:t>乙方不得以任何理由占用租赁房间范围以外的任何区域。如有违反，乙方应负责在甲方规定的时间内恢复原状承担全部费用并赔偿损失，屡禁不改的，甲方有权解除合同，不退租金。</w:t>
      </w:r>
    </w:p>
    <w:p>
      <w:pPr>
        <w:pStyle w:val="4"/>
        <w:spacing w:line="540" w:lineRule="exact"/>
        <w:ind w:firstLine="640" w:firstLineChars="200"/>
        <w:rPr>
          <w:rStyle w:val="5"/>
          <w:rFonts w:hint="default" w:ascii="仿宋_GB2312" w:eastAsia="仿宋_GB2312"/>
          <w:color w:val="auto"/>
          <w:sz w:val="32"/>
        </w:rPr>
      </w:pPr>
      <w:r>
        <w:rPr>
          <w:rStyle w:val="5"/>
          <w:rFonts w:hint="default" w:ascii="仿宋_GB2312" w:eastAsia="仿宋_GB2312"/>
          <w:color w:val="auto"/>
          <w:sz w:val="32"/>
        </w:rPr>
        <w:t>八、乙方应自行采取保护措施。如房屋出现跑水、漏水、漏雨、失火、房屋漏水等问题造成乙方经济损失，甲方不承担任何责任。</w:t>
      </w:r>
    </w:p>
    <w:p>
      <w:pPr>
        <w:pStyle w:val="4"/>
        <w:spacing w:line="540" w:lineRule="exact"/>
        <w:ind w:firstLine="640" w:firstLineChars="200"/>
        <w:rPr>
          <w:rStyle w:val="5"/>
          <w:rFonts w:hint="default" w:ascii="仿宋_GB2312" w:eastAsia="仿宋_GB2312"/>
          <w:color w:val="auto"/>
          <w:sz w:val="32"/>
        </w:rPr>
      </w:pPr>
      <w:r>
        <w:rPr>
          <w:rStyle w:val="5"/>
          <w:rFonts w:hint="default" w:ascii="仿宋_GB2312" w:eastAsia="仿宋_GB2312"/>
          <w:color w:val="auto"/>
          <w:sz w:val="32"/>
        </w:rPr>
        <w:t>九、乙方应当依法文明生产经营，对生产经营中产生的垃圾和下水道堵塞等问题必须及时处理。乙方经营活动不得扰民，不得产生烟尘、噪音等污染。</w:t>
      </w:r>
    </w:p>
    <w:p>
      <w:pPr>
        <w:pStyle w:val="4"/>
        <w:spacing w:line="540" w:lineRule="exact"/>
        <w:ind w:firstLine="640" w:firstLineChars="200"/>
        <w:rPr>
          <w:rStyle w:val="5"/>
          <w:rFonts w:hint="default" w:ascii="仿宋_GB2312" w:eastAsia="仿宋_GB2312"/>
          <w:color w:val="auto"/>
          <w:sz w:val="32"/>
        </w:rPr>
      </w:pPr>
      <w:r>
        <w:rPr>
          <w:rStyle w:val="5"/>
          <w:rFonts w:hint="default" w:ascii="仿宋_GB2312" w:eastAsia="仿宋_GB2312"/>
          <w:color w:val="auto"/>
          <w:sz w:val="32"/>
        </w:rPr>
        <w:t>十、为满足学校安全需要，乙方应在承租房屋内自行负责安装监控、每间房间至少配备一个灭火器，房间超过20平方米的，配备标准按20平方米/个执行，承租房屋内上岗人员应在甲方保卫处登记备案后方可上岗。</w:t>
      </w:r>
    </w:p>
    <w:p>
      <w:pPr>
        <w:pStyle w:val="4"/>
        <w:spacing w:line="540" w:lineRule="exact"/>
        <w:ind w:firstLine="640" w:firstLineChars="200"/>
        <w:rPr>
          <w:rFonts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>十一、乙方装修方案及牌匾的规格、样式、材质及悬挂位置须经甲方审核认可后方可实施</w:t>
      </w:r>
      <w:r>
        <w:rPr>
          <w:rFonts w:hint="eastAsia" w:ascii="仿宋_GB2312" w:eastAsia="仿宋_GB2312"/>
          <w:color w:val="auto"/>
          <w:sz w:val="32"/>
        </w:rPr>
        <w:t>，牌匾设置需符合《哈尔滨商业大学户外牌匾设置具体要求》。</w:t>
      </w:r>
    </w:p>
    <w:p>
      <w:pPr>
        <w:pStyle w:val="4"/>
        <w:spacing w:line="540" w:lineRule="exact"/>
        <w:ind w:firstLine="640" w:firstLineChars="200"/>
        <w:rPr>
          <w:rFonts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>十二、</w:t>
      </w:r>
      <w:r>
        <w:rPr>
          <w:rFonts w:hint="eastAsia" w:ascii="仿宋_GB2312" w:eastAsia="仿宋_GB2312"/>
          <w:color w:val="auto"/>
          <w:sz w:val="32"/>
        </w:rPr>
        <w:t>乙方违反哈尔滨商业大学商服管理办法规定视情节轻重给予警告、限期整改、停业整顿、终止合同（停止营业）等处罚。</w:t>
      </w:r>
    </w:p>
    <w:p>
      <w:pPr>
        <w:pStyle w:val="4"/>
        <w:spacing w:line="540" w:lineRule="exact"/>
        <w:ind w:firstLine="640" w:firstLineChars="200"/>
        <w:rPr>
          <w:rStyle w:val="5"/>
          <w:rFonts w:hint="default" w:ascii="仿宋_GB2312" w:eastAsia="仿宋_GB2312"/>
          <w:color w:val="auto"/>
          <w:sz w:val="32"/>
        </w:rPr>
      </w:pPr>
      <w:r>
        <w:rPr>
          <w:rStyle w:val="5"/>
          <w:rFonts w:ascii="仿宋_GB2312" w:eastAsia="仿宋_GB2312"/>
          <w:color w:val="auto"/>
          <w:sz w:val="32"/>
        </w:rPr>
        <w:t>十三、如因不可抗力或因上级政策调整，甲方有权终止合同且不承担任何责任。</w:t>
      </w:r>
    </w:p>
    <w:p>
      <w:pPr>
        <w:ind w:firstLine="640" w:firstLineChars="200"/>
        <w:rPr>
          <w:rStyle w:val="5"/>
          <w:rFonts w:hint="default" w:ascii="仿宋_GB2312" w:eastAsia="仿宋_GB2312" w:cstheme="minorBidi"/>
          <w:color w:val="auto"/>
          <w:kern w:val="0"/>
          <w:sz w:val="32"/>
        </w:rPr>
      </w:pPr>
      <w:r>
        <w:rPr>
          <w:rStyle w:val="5"/>
          <w:rFonts w:ascii="仿宋_GB2312" w:eastAsia="仿宋_GB2312" w:cstheme="minorBidi"/>
          <w:color w:val="auto"/>
          <w:kern w:val="0"/>
          <w:sz w:val="32"/>
        </w:rPr>
        <w:t>十四、乙方一旦被列入不诚信单位名单，管理部门将进行档案留存并告知其他相关部门。若乙方在一年内进入不诚信名单三次以上，应立即停止营业清除出校园（当年租金不退还），并列入甲方黑名单，取消其在学校内再次经营的权利。</w:t>
      </w:r>
    </w:p>
    <w:p>
      <w:pPr>
        <w:ind w:firstLine="640" w:firstLineChars="200"/>
        <w:rPr>
          <w:rFonts w:ascii="仿宋_GB2312" w:hAnsi="宋体" w:eastAsia="仿宋_GB2312"/>
          <w:color w:val="auto"/>
          <w:kern w:val="0"/>
          <w:sz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</w:rPr>
        <w:t>十五、</w:t>
      </w:r>
      <w:r>
        <w:rPr>
          <w:rFonts w:hint="eastAsia" w:ascii="仿宋_GB2312" w:hAnsi="宋体" w:eastAsia="仿宋_GB2312"/>
          <w:color w:val="auto"/>
          <w:kern w:val="0"/>
          <w:sz w:val="32"/>
          <w:lang w:eastAsia="zh-CN"/>
        </w:rPr>
        <w:t>乙方在</w:t>
      </w:r>
      <w:r>
        <w:rPr>
          <w:rFonts w:hint="eastAsia" w:ascii="仿宋_GB2312" w:hAnsi="宋体" w:eastAsia="仿宋_GB2312"/>
          <w:color w:val="auto"/>
          <w:kern w:val="0"/>
          <w:sz w:val="32"/>
        </w:rPr>
        <w:t>开展正式经营前，应完善经营场所的技防监控设备，录像保存时间不少于30天，视频监控清晰度不小于300万像素。</w:t>
      </w:r>
    </w:p>
    <w:p>
      <w:pPr>
        <w:ind w:firstLine="640" w:firstLineChars="200"/>
        <w:rPr>
          <w:rFonts w:ascii="仿宋_GB2312" w:hAnsi="宋体" w:eastAsia="仿宋_GB2312"/>
          <w:color w:val="auto"/>
          <w:kern w:val="0"/>
          <w:sz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</w:rPr>
        <w:t>十六、经营场所不得使用明火，不得使用大功率电器，及时更换检修灭火器，经营场地不允许遮挡、占用消防栓、消防通道及其他消防设施。</w:t>
      </w:r>
      <w:bookmarkStart w:id="0" w:name="_GoBack"/>
      <w:bookmarkEnd w:id="0"/>
    </w:p>
    <w:p>
      <w:pPr>
        <w:ind w:firstLine="640" w:firstLineChars="200"/>
        <w:rPr>
          <w:rFonts w:ascii="仿宋_GB2312" w:hAnsi="宋体" w:eastAsia="仿宋_GB2312"/>
          <w:color w:val="auto"/>
          <w:kern w:val="0"/>
          <w:sz w:val="32"/>
          <w:u w:val="single"/>
        </w:rPr>
      </w:pPr>
      <w:r>
        <w:rPr>
          <w:rFonts w:hint="eastAsia" w:ascii="仿宋_GB2312" w:hAnsi="宋体" w:eastAsia="仿宋_GB2312"/>
          <w:color w:val="auto"/>
          <w:kern w:val="0"/>
          <w:sz w:val="32"/>
        </w:rPr>
        <w:t>十七、经营场所不允许</w:t>
      </w:r>
      <w:r>
        <w:rPr>
          <w:rFonts w:hint="eastAsia" w:ascii="仿宋_GB2312" w:hAnsi="宋体" w:eastAsia="仿宋_GB2312"/>
          <w:color w:val="auto"/>
          <w:kern w:val="0"/>
          <w:sz w:val="32"/>
          <w:lang w:eastAsia="zh-CN"/>
        </w:rPr>
        <w:t>现场制作、</w:t>
      </w:r>
      <w:r>
        <w:rPr>
          <w:rFonts w:hint="eastAsia" w:ascii="仿宋_GB2312" w:hAnsi="宋体" w:eastAsia="仿宋_GB2312"/>
          <w:color w:val="auto"/>
          <w:kern w:val="0"/>
          <w:sz w:val="32"/>
        </w:rPr>
        <w:t>加工食品类成品、半成品</w:t>
      </w:r>
      <w:r>
        <w:rPr>
          <w:rFonts w:hint="eastAsia" w:ascii="仿宋_GB2312" w:hAnsi="宋体" w:eastAsia="仿宋_GB2312"/>
          <w:color w:val="auto"/>
          <w:kern w:val="0"/>
          <w:sz w:val="32"/>
          <w:u w:val="single"/>
        </w:rPr>
        <w:t>（除合同约定外）。</w:t>
      </w:r>
    </w:p>
    <w:p>
      <w:pPr>
        <w:pStyle w:val="4"/>
        <w:spacing w:line="540" w:lineRule="exact"/>
        <w:ind w:firstLine="640" w:firstLineChars="200"/>
        <w:rPr>
          <w:rStyle w:val="5"/>
          <w:rFonts w:hint="default" w:ascii="仿宋_GB2312" w:eastAsia="仿宋_GB2312"/>
          <w:color w:val="auto"/>
          <w:sz w:val="32"/>
        </w:rPr>
      </w:pPr>
      <w:r>
        <w:rPr>
          <w:rStyle w:val="5"/>
          <w:rFonts w:ascii="仿宋_GB2312" w:eastAsia="仿宋_GB2312"/>
          <w:color w:val="auto"/>
          <w:sz w:val="32"/>
        </w:rPr>
        <w:t>十八、项目管理及对接单位：哈尔滨商业大学后勤管理处作为管理部门，负责本项目的执行、管理、校内外协调（包括水电费收取等事宜的协调）、校内外争议处理、合同履行及租金结算等相关一切事宜。</w:t>
      </w:r>
    </w:p>
    <w:p>
      <w:pPr>
        <w:ind w:firstLine="640" w:firstLineChars="200"/>
        <w:rPr>
          <w:rFonts w:ascii="仿宋_GB2312" w:hAnsi="宋体" w:eastAsia="仿宋_GB2312"/>
          <w:color w:val="auto"/>
          <w:kern w:val="0"/>
          <w:sz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F3CD4"/>
    <w:rsid w:val="00113B9B"/>
    <w:rsid w:val="009C5608"/>
    <w:rsid w:val="00CC2AA1"/>
    <w:rsid w:val="2C5F3CD4"/>
    <w:rsid w:val="38531E88"/>
    <w:rsid w:val="3CDB1632"/>
    <w:rsid w:val="521E4C41"/>
    <w:rsid w:val="58E63FDE"/>
    <w:rsid w:val="678C09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-3"/>
    <w:basedOn w:val="1"/>
    <w:qFormat/>
    <w:uiPriority w:val="0"/>
    <w:pPr>
      <w:widowControl/>
      <w:spacing w:line="360" w:lineRule="atLeast"/>
      <w:ind w:firstLine="480"/>
      <w:jc w:val="left"/>
    </w:pPr>
    <w:rPr>
      <w:rFonts w:ascii="宋体" w:hAnsi="宋体"/>
      <w:kern w:val="0"/>
      <w:sz w:val="24"/>
    </w:rPr>
  </w:style>
  <w:style w:type="character" w:customStyle="1" w:styleId="5">
    <w:name w:val="ca-21"/>
    <w:qFormat/>
    <w:uiPriority w:val="0"/>
    <w:rPr>
      <w:rFonts w:hint="eastAsia" w:ascii="宋体" w:hAnsi="宋体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212</Words>
  <Characters>1212</Characters>
  <Lines>10</Lines>
  <Paragraphs>2</Paragraphs>
  <TotalTime>31</TotalTime>
  <ScaleCrop>false</ScaleCrop>
  <LinksUpToDate>false</LinksUpToDate>
  <CharactersWithSpaces>1422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2021-10-28T01:50:00Z</dcterms:created>
  <dc:creator>李英东</dc:creator>
  <cp:lastModifiedBy>Administrator</cp:lastModifiedBy>
  <dcterms:modified xsi:type="dcterms:W3CDTF">2021-11-09T07:41:35Z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FF8EEC3107544F9B9099A7EE6B7FC97B</vt:lpwstr>
  </property>
</Properties>
</file>