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hint="eastAsia"/>
          <w:b/>
          <w:sz w:val="44"/>
          <w:szCs w:val="44"/>
        </w:rPr>
      </w:pPr>
      <w:r>
        <w:rPr>
          <w:rFonts w:hint="eastAsia"/>
          <w:b/>
          <w:sz w:val="44"/>
          <w:szCs w:val="44"/>
        </w:rPr>
        <w:t>安全责任书</w:t>
      </w:r>
    </w:p>
    <w:p>
      <w:pPr>
        <w:spacing w:line="44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项目名称：包钢矿业有限责任公司（原宁远仓储）地上建筑物及构筑物转让</w:t>
      </w:r>
    </w:p>
    <w:p>
      <w:pPr>
        <w:spacing w:line="44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项目编号：09FC20211977 </w:t>
      </w:r>
    </w:p>
    <w:p>
      <w:pPr>
        <w:spacing w:line="440" w:lineRule="exact"/>
        <w:rPr>
          <w:rFonts w:hint="default" w:ascii="仿宋" w:hAnsi="仿宋" w:eastAsia="仿宋" w:cs="仿宋"/>
          <w:sz w:val="28"/>
          <w:szCs w:val="28"/>
          <w:lang w:val="en-US" w:eastAsia="zh-CN"/>
        </w:rPr>
      </w:pPr>
      <w:r>
        <w:rPr>
          <w:rFonts w:hint="eastAsia" w:ascii="仿宋" w:hAnsi="仿宋" w:eastAsia="仿宋" w:cs="仿宋"/>
          <w:sz w:val="28"/>
          <w:szCs w:val="28"/>
        </w:rPr>
        <w:t>甲方：</w:t>
      </w:r>
      <w:r>
        <w:rPr>
          <w:rFonts w:hint="eastAsia" w:ascii="仿宋" w:hAnsi="仿宋" w:eastAsia="仿宋" w:cs="仿宋"/>
          <w:sz w:val="28"/>
          <w:szCs w:val="28"/>
          <w:lang w:eastAsia="zh-CN"/>
        </w:rPr>
        <w:t>察哈尔右翼前旗国有资产监督管理委员会</w:t>
      </w:r>
      <w:r>
        <w:rPr>
          <w:rFonts w:hint="eastAsia" w:ascii="仿宋" w:hAnsi="仿宋" w:eastAsia="仿宋" w:cs="仿宋"/>
          <w:sz w:val="28"/>
          <w:szCs w:val="28"/>
          <w:lang w:val="en-US" w:eastAsia="zh-CN"/>
        </w:rPr>
        <w:t xml:space="preserve"> </w:t>
      </w:r>
    </w:p>
    <w:p>
      <w:pPr>
        <w:spacing w:line="440" w:lineRule="exact"/>
        <w:rPr>
          <w:rFonts w:hint="eastAsia" w:ascii="仿宋" w:hAnsi="仿宋" w:eastAsia="仿宋" w:cs="仿宋"/>
          <w:sz w:val="28"/>
          <w:szCs w:val="28"/>
          <w:u w:val="single"/>
          <w:lang w:eastAsia="zh-CN"/>
        </w:rPr>
      </w:pPr>
      <w:r>
        <w:rPr>
          <w:rFonts w:hint="eastAsia" w:ascii="仿宋" w:hAnsi="仿宋" w:eastAsia="仿宋" w:cs="仿宋"/>
          <w:sz w:val="28"/>
          <w:szCs w:val="28"/>
        </w:rPr>
        <w:t>乙方：</w:t>
      </w:r>
    </w:p>
    <w:p>
      <w:pPr>
        <w:spacing w:line="440" w:lineRule="exact"/>
        <w:ind w:firstLine="560"/>
        <w:rPr>
          <w:rFonts w:hint="eastAsia" w:ascii="仿宋" w:hAnsi="仿宋" w:eastAsia="仿宋" w:cs="仿宋"/>
          <w:sz w:val="28"/>
          <w:szCs w:val="28"/>
        </w:rPr>
      </w:pPr>
      <w:r>
        <w:rPr>
          <w:rFonts w:hint="eastAsia" w:ascii="仿宋" w:hAnsi="仿宋" w:eastAsia="仿宋" w:cs="仿宋"/>
          <w:sz w:val="28"/>
          <w:szCs w:val="28"/>
        </w:rPr>
        <w:t>为贯彻“安全第一，预防为主”的方针，明确双方的安全生产责任，确保废旧物资处置工作的顺利进展，按照</w:t>
      </w:r>
      <w:r>
        <w:rPr>
          <w:rFonts w:hint="eastAsia" w:ascii="仿宋" w:hAnsi="仿宋" w:eastAsia="仿宋" w:cs="仿宋"/>
          <w:sz w:val="28"/>
          <w:szCs w:val="28"/>
          <w:lang w:eastAsia="zh-CN"/>
        </w:rPr>
        <w:t>乙方</w:t>
      </w:r>
      <w:r>
        <w:rPr>
          <w:rFonts w:hint="eastAsia" w:ascii="仿宋" w:hAnsi="仿宋" w:eastAsia="仿宋" w:cs="仿宋"/>
          <w:sz w:val="28"/>
          <w:szCs w:val="28"/>
        </w:rPr>
        <w:t>签署的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受让履约承诺书</w:t>
      </w:r>
      <w:r>
        <w:rPr>
          <w:rFonts w:hint="eastAsia" w:ascii="仿宋" w:hAnsi="仿宋" w:eastAsia="仿宋" w:cs="仿宋"/>
          <w:sz w:val="28"/>
          <w:szCs w:val="28"/>
          <w:u w:val="single"/>
        </w:rPr>
        <w:t>》</w:t>
      </w:r>
      <w:r>
        <w:rPr>
          <w:rFonts w:hint="eastAsia" w:ascii="仿宋" w:hAnsi="仿宋" w:eastAsia="仿宋" w:cs="仿宋"/>
          <w:sz w:val="28"/>
          <w:szCs w:val="28"/>
        </w:rPr>
        <w:t>规定签订本协议，明确责任主体，进行责任划分，做到“安全生产与文明生产相结合”，双方必须严格执行。安全责任书有效期至</w:t>
      </w:r>
      <w:r>
        <w:rPr>
          <w:rFonts w:hint="eastAsia" w:ascii="仿宋" w:hAnsi="仿宋" w:eastAsia="仿宋" w:cs="仿宋"/>
          <w:sz w:val="28"/>
          <w:szCs w:val="28"/>
          <w:u w:val="single"/>
        </w:rPr>
        <w:t>20</w:t>
      </w:r>
      <w:r>
        <w:rPr>
          <w:rFonts w:hint="eastAsia" w:ascii="仿宋" w:hAnsi="仿宋" w:eastAsia="仿宋" w:cs="仿宋"/>
          <w:sz w:val="28"/>
          <w:szCs w:val="28"/>
          <w:u w:val="single"/>
          <w:lang w:val="en-US" w:eastAsia="zh-CN"/>
        </w:rPr>
        <w:t>21</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日——20</w:t>
      </w:r>
      <w:r>
        <w:rPr>
          <w:rFonts w:hint="eastAsia" w:ascii="仿宋" w:hAnsi="仿宋" w:eastAsia="仿宋" w:cs="仿宋"/>
          <w:sz w:val="28"/>
          <w:szCs w:val="28"/>
          <w:u w:val="single"/>
          <w:lang w:val="en-US" w:eastAsia="zh-CN"/>
        </w:rPr>
        <w:t>21</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w:t>
      </w:r>
      <w:r>
        <w:rPr>
          <w:rFonts w:hint="eastAsia" w:ascii="仿宋" w:hAnsi="仿宋" w:eastAsia="仿宋" w:cs="仿宋"/>
          <w:sz w:val="28"/>
          <w:szCs w:val="28"/>
        </w:rPr>
        <w:t>。</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一、甲方责任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1.负责监督、审查乙方人员作业现场安全问题。</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2.对乙方入场的所有设备（装卸设备及切割设备）进行检查，并进行登记备案。</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3.全面监管排查乙方人员处置过程中所存在的安全隐患，并立即提出整改要求。</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二、乙方责任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1.作业人员进入现场必须统一着装、规范佩戴安全帽、穿地面防砸鞋，进入现场作业人员统一行动，并在规定范围内进行作业。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2.入场车辆要提前将水箱排净，车内禁止携带易燃、易爆或具有腐蚀性等危险物品，车辆进入场内后行驶速度不得超过5km/小时，根据拉运要求驶入指定地点。</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3.场内切割、特种大型机械设备操作人员必须持有相应的上岗证件或机械操作证件；所有证件应真实有效，不得伪造、借用、涂改。</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 现场作业切割工等人员周围必须配备至少2个或2个以上灭火器以及铁锹一把。现场切割作业所用氧气瓶、煤气罐要严格按照国家安全标准进行使用和摆放，工作前检查焊接场地，氧气瓶与煤气瓶相距不小于5m，距施焊点不小于10m。并在l0m以内禁止堆放其它易燃易爆物品，(包括有易燃易爆气体产生的器皿管线)，并备有消防器材。</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 现场吊车、装载机等大型机械设备不允许有任何人员在其作业半径内活动。</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 现场作业员工连续作业时间不得超过4小时，现场实施轮班换岗制度，每4小时更换现场作业人员，杜绝疲劳工作。</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 </w:t>
      </w:r>
      <w:r>
        <w:rPr>
          <w:rFonts w:hint="eastAsia" w:ascii="仿宋" w:hAnsi="仿宋" w:eastAsia="仿宋" w:cs="仿宋"/>
          <w:sz w:val="28"/>
          <w:szCs w:val="28"/>
          <w:lang w:eastAsia="zh-CN"/>
        </w:rPr>
        <w:t>乙方</w:t>
      </w:r>
      <w:r>
        <w:rPr>
          <w:rFonts w:hint="eastAsia" w:ascii="仿宋" w:hAnsi="仿宋" w:eastAsia="仿宋" w:cs="仿宋"/>
          <w:sz w:val="28"/>
          <w:szCs w:val="28"/>
        </w:rPr>
        <w:t>必须定期对现场作业设备进行检测维护，严禁使用存在安全隐患的设备进行现场作业。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 严禁</w:t>
      </w:r>
      <w:r>
        <w:rPr>
          <w:rFonts w:hint="eastAsia" w:ascii="仿宋" w:hAnsi="仿宋" w:eastAsia="仿宋" w:cs="仿宋"/>
          <w:sz w:val="28"/>
          <w:szCs w:val="28"/>
          <w:lang w:eastAsia="zh-CN"/>
        </w:rPr>
        <w:t>员工</w:t>
      </w:r>
      <w:r>
        <w:rPr>
          <w:rFonts w:hint="eastAsia" w:ascii="仿宋" w:hAnsi="仿宋" w:eastAsia="仿宋" w:cs="仿宋"/>
          <w:sz w:val="28"/>
          <w:szCs w:val="28"/>
        </w:rPr>
        <w:t>酒后上岗作业，严禁员工在作业现场吸烟；加强安全生产管理，切实强调安全意识与自我保护意识，上岗前要认真检查作业设备情况，在保证安全无误的情况下进行现场作业。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 如遇恶劣天气（大雨，沙尘，大雪等）现场应立即停止作业，将作业设备、车辆安置好后，撤离作业现场。</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 作业人员要积极配合</w:t>
      </w:r>
      <w:r>
        <w:rPr>
          <w:rFonts w:hint="eastAsia" w:ascii="仿宋" w:hAnsi="仿宋" w:eastAsia="仿宋" w:cs="仿宋"/>
          <w:sz w:val="28"/>
          <w:szCs w:val="28"/>
          <w:lang w:eastAsia="zh-CN"/>
        </w:rPr>
        <w:t>甲方</w:t>
      </w:r>
      <w:r>
        <w:rPr>
          <w:rFonts w:hint="eastAsia" w:ascii="仿宋" w:hAnsi="仿宋" w:eastAsia="仿宋" w:cs="仿宋"/>
          <w:sz w:val="28"/>
          <w:szCs w:val="28"/>
        </w:rPr>
        <w:t>人员的检查，发现存在作业安全隐患的要及时整改，对于存在危险作业且不服从管理的员工，不得再进入场内进行作业。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三、安全事故责任划分：</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1.现场作业时发生人员伤亡等安全事故，由乙方承担全部责任。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2.拉运车辆、大型机械作业时损坏现场装备设施，由乙方承担全部责任。</w:t>
      </w:r>
    </w:p>
    <w:p>
      <w:pPr>
        <w:spacing w:line="4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四、安全履约保证金：</w:t>
      </w:r>
    </w:p>
    <w:p>
      <w:pPr>
        <w:spacing w:line="4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乙方签订本责任书后</w:t>
      </w:r>
      <w:r>
        <w:rPr>
          <w:rFonts w:hint="eastAsia" w:ascii="仿宋" w:hAnsi="仿宋" w:eastAsia="仿宋" w:cs="仿宋"/>
          <w:sz w:val="28"/>
          <w:szCs w:val="28"/>
          <w:lang w:val="en-US" w:eastAsia="zh-CN"/>
        </w:rPr>
        <w:t>3个工作日内</w:t>
      </w:r>
      <w:r>
        <w:rPr>
          <w:rFonts w:hint="eastAsia" w:ascii="仿宋" w:hAnsi="仿宋" w:eastAsia="仿宋" w:cs="仿宋"/>
          <w:sz w:val="28"/>
          <w:szCs w:val="28"/>
          <w:lang w:eastAsia="zh-CN"/>
        </w:rPr>
        <w:t>向甲方支付安全履约保证金</w:t>
      </w:r>
      <w:r>
        <w:rPr>
          <w:rFonts w:hint="eastAsia" w:ascii="仿宋" w:hAnsi="仿宋" w:eastAsia="仿宋" w:cs="仿宋"/>
          <w:sz w:val="28"/>
          <w:szCs w:val="28"/>
          <w:lang w:val="en-US" w:eastAsia="zh-CN"/>
        </w:rPr>
        <w:t>700000</w:t>
      </w:r>
      <w:r>
        <w:rPr>
          <w:rFonts w:hint="eastAsia" w:ascii="仿宋" w:hAnsi="仿宋" w:eastAsia="仿宋" w:cs="仿宋"/>
          <w:sz w:val="28"/>
          <w:szCs w:val="28"/>
          <w:lang w:eastAsia="zh-CN"/>
        </w:rPr>
        <w:t>元。双方出具《资产交接完毕说明》后3个工作日内，乙方交纳的安全履约保证金甲方无息原渠道退还。</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五</w:t>
      </w:r>
      <w:r>
        <w:rPr>
          <w:rFonts w:hint="eastAsia" w:ascii="仿宋" w:hAnsi="仿宋" w:eastAsia="仿宋" w:cs="仿宋"/>
          <w:sz w:val="28"/>
          <w:szCs w:val="28"/>
        </w:rPr>
        <w:t>、违约责任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1.如果甲方未按本责任书的约定全面履行其责任而造成的财产和人员损害后果均由甲方承担。</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2.如果乙方未按本责任书的约定全面履行其责任而造成的财产和人员损害后果均由乙方承担。</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六</w:t>
      </w:r>
      <w:r>
        <w:rPr>
          <w:rFonts w:hint="eastAsia" w:ascii="仿宋" w:hAnsi="仿宋" w:eastAsia="仿宋" w:cs="仿宋"/>
          <w:sz w:val="28"/>
          <w:szCs w:val="28"/>
        </w:rPr>
        <w:t>、本责任书一式两份，甲、乙双方各执一份。</w:t>
      </w:r>
    </w:p>
    <w:p>
      <w:pPr>
        <w:spacing w:line="440" w:lineRule="exact"/>
        <w:ind w:firstLine="560" w:firstLineChars="200"/>
        <w:rPr>
          <w:rFonts w:hint="eastAsia" w:ascii="仿宋" w:hAnsi="仿宋" w:eastAsia="仿宋" w:cs="仿宋"/>
          <w:sz w:val="28"/>
          <w:szCs w:val="28"/>
          <w:u w:val="single"/>
          <w:lang w:eastAsia="zh-CN"/>
        </w:rPr>
      </w:pPr>
    </w:p>
    <w:p>
      <w:pPr>
        <w:spacing w:line="440" w:lineRule="exact"/>
        <w:ind w:firstLine="560" w:firstLineChars="200"/>
        <w:rPr>
          <w:rFonts w:hint="eastAsia" w:ascii="仿宋" w:hAnsi="仿宋" w:eastAsia="仿宋" w:cs="仿宋"/>
          <w:sz w:val="28"/>
          <w:szCs w:val="28"/>
          <w:u w:val="single"/>
          <w:lang w:eastAsia="zh-CN"/>
        </w:rPr>
      </w:pPr>
    </w:p>
    <w:p>
      <w:pPr>
        <w:spacing w:line="440" w:lineRule="exact"/>
        <w:ind w:firstLine="560" w:firstLineChars="200"/>
        <w:rPr>
          <w:rFonts w:hint="eastAsia" w:ascii="仿宋" w:hAnsi="仿宋" w:eastAsia="仿宋" w:cs="仿宋"/>
          <w:sz w:val="28"/>
          <w:szCs w:val="28"/>
          <w:u w:val="single"/>
          <w:lang w:eastAsia="zh-CN"/>
        </w:rPr>
      </w:pPr>
      <w:r>
        <w:rPr>
          <w:rFonts w:hint="eastAsia" w:ascii="仿宋" w:hAnsi="仿宋" w:eastAsia="仿宋" w:cs="仿宋"/>
          <w:sz w:val="28"/>
          <w:szCs w:val="28"/>
          <w:u w:val="single"/>
          <w:lang w:eastAsia="zh-CN"/>
        </w:rPr>
        <w:t>甲方：察哈尔右翼前旗国有资产监督管理委员会（签章）</w:t>
      </w:r>
    </w:p>
    <w:p>
      <w:pPr>
        <w:spacing w:line="440" w:lineRule="exact"/>
        <w:ind w:firstLine="560" w:firstLineChars="200"/>
        <w:rPr>
          <w:rFonts w:hint="eastAsia" w:ascii="仿宋" w:hAnsi="仿宋" w:eastAsia="仿宋" w:cs="仿宋"/>
          <w:sz w:val="28"/>
          <w:szCs w:val="28"/>
          <w:lang w:val="en-US" w:eastAsia="zh-CN"/>
        </w:rPr>
      </w:pPr>
    </w:p>
    <w:p>
      <w:pPr>
        <w:spacing w:line="440" w:lineRule="exact"/>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乙方：                                    （签章）</w:t>
      </w:r>
    </w:p>
    <w:p>
      <w:pPr>
        <w:spacing w:line="440" w:lineRule="exact"/>
        <w:ind w:firstLine="6160" w:firstLineChars="2200"/>
        <w:jc w:val="both"/>
        <w:rPr>
          <w:rFonts w:hint="eastAsia" w:ascii="仿宋" w:hAnsi="仿宋" w:eastAsia="仿宋" w:cs="仿宋"/>
          <w:sz w:val="28"/>
          <w:szCs w:val="28"/>
          <w:lang w:val="en-US" w:eastAsia="zh-CN"/>
        </w:rPr>
      </w:pPr>
    </w:p>
    <w:p>
      <w:pPr>
        <w:spacing w:line="440" w:lineRule="exact"/>
        <w:ind w:firstLine="6160" w:firstLineChars="2200"/>
        <w:jc w:val="both"/>
        <w:rPr>
          <w:rFonts w:hint="eastAsia" w:ascii="仿宋" w:hAnsi="仿宋" w:eastAsia="仿宋" w:cs="仿宋"/>
          <w:sz w:val="28"/>
          <w:szCs w:val="28"/>
        </w:rPr>
      </w:pPr>
      <w:r>
        <w:rPr>
          <w:rFonts w:hint="eastAsia" w:ascii="仿宋" w:hAnsi="仿宋" w:eastAsia="仿宋" w:cs="仿宋"/>
          <w:sz w:val="28"/>
          <w:szCs w:val="28"/>
          <w:lang w:val="en-US" w:eastAsia="zh-CN"/>
        </w:rPr>
        <w:t>2021</w:t>
      </w:r>
      <w:bookmarkStart w:id="0" w:name="_GoBack"/>
      <w:bookmarkEnd w:id="0"/>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89A"/>
    <w:rsid w:val="000853D3"/>
    <w:rsid w:val="001E6D0D"/>
    <w:rsid w:val="0047284D"/>
    <w:rsid w:val="004A2F1D"/>
    <w:rsid w:val="00664672"/>
    <w:rsid w:val="00666717"/>
    <w:rsid w:val="008A65BE"/>
    <w:rsid w:val="0724299C"/>
    <w:rsid w:val="073540D8"/>
    <w:rsid w:val="09211C8F"/>
    <w:rsid w:val="0B07125B"/>
    <w:rsid w:val="0D300005"/>
    <w:rsid w:val="0D7628E6"/>
    <w:rsid w:val="128D32D0"/>
    <w:rsid w:val="15F42AAA"/>
    <w:rsid w:val="15FF6285"/>
    <w:rsid w:val="16C2503C"/>
    <w:rsid w:val="18CB78E9"/>
    <w:rsid w:val="1F5228DE"/>
    <w:rsid w:val="1F674D48"/>
    <w:rsid w:val="205D3164"/>
    <w:rsid w:val="26543B27"/>
    <w:rsid w:val="2A816333"/>
    <w:rsid w:val="2ACC2DF7"/>
    <w:rsid w:val="34B33841"/>
    <w:rsid w:val="38745643"/>
    <w:rsid w:val="38E26037"/>
    <w:rsid w:val="3BA719ED"/>
    <w:rsid w:val="3D514B0B"/>
    <w:rsid w:val="3E832C53"/>
    <w:rsid w:val="41732AF0"/>
    <w:rsid w:val="45A22B26"/>
    <w:rsid w:val="47707C8A"/>
    <w:rsid w:val="493E39B2"/>
    <w:rsid w:val="49DB3D86"/>
    <w:rsid w:val="4B4E1F50"/>
    <w:rsid w:val="4CB2098F"/>
    <w:rsid w:val="54864765"/>
    <w:rsid w:val="54882188"/>
    <w:rsid w:val="5842566B"/>
    <w:rsid w:val="5E0C4813"/>
    <w:rsid w:val="5EF75499"/>
    <w:rsid w:val="5F134C8A"/>
    <w:rsid w:val="60B404DB"/>
    <w:rsid w:val="61787EAA"/>
    <w:rsid w:val="64816DB5"/>
    <w:rsid w:val="676A089A"/>
    <w:rsid w:val="68204382"/>
    <w:rsid w:val="71357825"/>
    <w:rsid w:val="71492A40"/>
    <w:rsid w:val="73677820"/>
    <w:rsid w:val="75BD5A7E"/>
    <w:rsid w:val="7DFE4C9D"/>
    <w:rsid w:val="7EC12663"/>
    <w:rsid w:val="7F2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188</Words>
  <Characters>1075</Characters>
  <Lines>8</Lines>
  <Paragraphs>2</Paragraphs>
  <TotalTime>10</TotalTime>
  <ScaleCrop>false</ScaleCrop>
  <LinksUpToDate>false</LinksUpToDate>
  <CharactersWithSpaces>1261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2016-04-28T01:24:00Z</dcterms:created>
  <dc:creator>Administrator</dc:creator>
  <cp:lastModifiedBy> 上善若水</cp:lastModifiedBy>
  <cp:lastPrinted>2018-05-03T06:34:00Z</cp:lastPrinted>
  <dcterms:modified xsi:type="dcterms:W3CDTF">2021-11-23T10:39:44Z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CF6DE2FC08D94FB6A080F7D19239382A</vt:lpwstr>
  </property>
</Properties>
</file>