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具有良好的商业信誉，具有履行合同的能力，近三年没有骗取中标和严重违约等问题（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提供信誉承诺函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承诺函体现“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良好的商业信誉，具有履行合同的能力，近三年没有骗取中标和严重违约等问题”）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三、供应商未被工商行政管理机关在全国企业信用信息公示系统（www.gsxt.gov.cn）中列入经营异常名录信息及严重违法失信企业名单（黑名单）信息中（提供两项的网页截图）；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lang w:val="en-US" w:eastAsia="zh-CN"/>
              </w:rPr>
              <w:t>经营异常名录信息截图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/>
                <w:bCs/>
                <w:color w:val="FF0000"/>
                <w:lang w:val="en-US" w:eastAsia="zh-CN"/>
              </w:rPr>
              <w:t>严重违法失信企业名单（黑名单）信息截图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供应商在中国裁判文书网（http://wenshu.court.gov.cn/）查询显示近一年没有行贿犯罪记录（提供网页截图，查询路径为：高级检索-全文检索（输入申请人名称）-案由-刑事案由-贪污贿赂罪）；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W w:w="6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055"/>
        <w:gridCol w:w="1055"/>
        <w:gridCol w:w="1056"/>
        <w:gridCol w:w="1056"/>
        <w:gridCol w:w="13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中国内蒙古森工集团满归森林工业有限公司煤炭采购项目【网上竞价】(第1次重新招标)报价表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单价限价（元/吨）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单价报价（元/吨）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煤炭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1,080.00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注：本报价为到站价，含运输费及税金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6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供应商名称：     （加盖公章）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日期：     </w:t>
            </w:r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A42485"/>
    <w:rsid w:val="0CE3206B"/>
    <w:rsid w:val="13AA206A"/>
    <w:rsid w:val="1D756E18"/>
    <w:rsid w:val="2F5A077C"/>
    <w:rsid w:val="31F61892"/>
    <w:rsid w:val="32607A69"/>
    <w:rsid w:val="3D324993"/>
    <w:rsid w:val="41DB5F50"/>
    <w:rsid w:val="50E36429"/>
    <w:rsid w:val="59A21062"/>
    <w:rsid w:val="5DC673A8"/>
    <w:rsid w:val="688C4F21"/>
    <w:rsid w:val="69743214"/>
    <w:rsid w:val="74454463"/>
    <w:rsid w:val="7C6C5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2021-11-23T03:04:46Z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