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三、若为代理商，须提供生产厂家出具的有效授权书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须提供2020年1月1日至今省级或省级以上具有CMA及CNAS资质的检测机构（非检测公司）出具的网上可查询到检验结果的被褥及被品所用面料、材料的检测报告并同时提交查询网址及查询结果网页截图（截图必须清楚显示检测数据或检测结论）。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numPr>
          <w:ilvl w:val="0"/>
          <w:numId w:val="1"/>
        </w:numPr>
        <w:ind w:left="210" w:leftChars="0" w:firstLine="0" w:firstLineChars="0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供应商须提供至少1份2018年1月1日至今类似项目业绩合同。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numPr>
          <w:ilvl w:val="0"/>
          <w:numId w:val="1"/>
        </w:numPr>
        <w:ind w:left="210" w:leftChars="0" w:firstLine="0" w:firstLineChars="0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详见附件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2，如为多页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则须加盖骑缝章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FF000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</w:t>
      </w:r>
      <w:r>
        <w:rPr>
          <w:rFonts w:hint="eastAsia" w:ascii="微软雅黑" w:hAnsi="微软雅黑" w:eastAsia="微软雅黑"/>
          <w:b/>
          <w:color w:val="FF0000"/>
          <w:sz w:val="24"/>
          <w:highlight w:val="none"/>
          <w:u w:val="single"/>
        </w:rPr>
        <w:t>“上传报价单”模块线上递交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</w:t>
      </w:r>
      <w:r>
        <w:rPr>
          <w:rFonts w:hint="eastAsia" w:ascii="微软雅黑" w:hAnsi="微软雅黑" w:eastAsia="微软雅黑"/>
          <w:b/>
          <w:color w:val="FF0000"/>
          <w:sz w:val="24"/>
          <w:highlight w:val="none"/>
          <w:u w:val="single"/>
        </w:rPr>
        <w:t>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132412"/>
    <w:multiLevelType w:val="singleLevel"/>
    <w:tmpl w:val="0D132412"/>
    <w:lvl w:ilvl="0" w:tentative="0">
      <w:start w:val="5"/>
      <w:numFmt w:val="chineseCounting"/>
      <w:suff w:val="nothing"/>
      <w:lvlText w:val="%1、"/>
      <w:lvlJc w:val="left"/>
      <w:pPr>
        <w:ind w:left="210" w:leftChars="0" w:firstLine="0" w:firstLineChars="0"/>
      </w:pPr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0E94E64"/>
    <w:rsid w:val="13AA206A"/>
    <w:rsid w:val="1CFC48EF"/>
    <w:rsid w:val="1D756E18"/>
    <w:rsid w:val="2CF47971"/>
    <w:rsid w:val="2F5A077C"/>
    <w:rsid w:val="32607A69"/>
    <w:rsid w:val="59A21062"/>
    <w:rsid w:val="5DC673A8"/>
    <w:rsid w:val="6A7A7B77"/>
    <w:rsid w:val="79CF0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4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2021-11-22T03:59:44Z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