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宋体" w:eastAsia="黑体"/>
          <w:b/>
          <w:bCs/>
          <w:sz w:val="32"/>
          <w:szCs w:val="32"/>
        </w:rPr>
      </w:pPr>
      <w:r>
        <w:rPr>
          <w:rFonts w:hint="eastAsia" w:ascii="黑体" w:hAnsi="宋体" w:eastAsia="黑体"/>
          <w:b/>
          <w:bCs/>
          <w:sz w:val="36"/>
          <w:szCs w:val="36"/>
        </w:rPr>
        <w:t>受让履约承诺书</w:t>
      </w:r>
    </w:p>
    <w:p>
      <w:pPr>
        <w:spacing w:line="420" w:lineRule="exact"/>
        <w:rPr>
          <w:rFonts w:ascii="宋体" w:hAnsi="宋体"/>
          <w:b/>
          <w:bCs/>
          <w:sz w:val="24"/>
          <w:szCs w:val="24"/>
        </w:rPr>
      </w:pPr>
      <w:r>
        <w:rPr>
          <w:rFonts w:hint="eastAsia" w:ascii="宋体" w:hAnsi="宋体"/>
          <w:b/>
          <w:bCs/>
          <w:sz w:val="24"/>
          <w:szCs w:val="24"/>
        </w:rPr>
        <w:t xml:space="preserve">内蒙古产权交易中心有限责任公司、 </w:t>
      </w:r>
      <w:r>
        <w:rPr>
          <w:rFonts w:ascii="宋体" w:hAnsi="宋体" w:eastAsia="宋体" w:cs="宋体"/>
          <w:sz w:val="24"/>
          <w:szCs w:val="24"/>
        </w:rPr>
        <w:t>内蒙古高等级公路建设开发有限责任公司</w:t>
      </w:r>
      <w:r>
        <w:rPr>
          <w:rFonts w:hint="eastAsia" w:ascii="宋体" w:hAnsi="宋体" w:cs="宋体"/>
          <w:sz w:val="24"/>
          <w:szCs w:val="24"/>
          <w:lang w:eastAsia="zh-CN"/>
        </w:rPr>
        <w:t>鄂尔多斯</w:t>
      </w:r>
      <w:r>
        <w:rPr>
          <w:rFonts w:ascii="宋体" w:hAnsi="宋体" w:eastAsia="宋体" w:cs="宋体"/>
          <w:sz w:val="24"/>
          <w:szCs w:val="24"/>
        </w:rPr>
        <w:t>分公司</w:t>
      </w:r>
      <w:r>
        <w:rPr>
          <w:rFonts w:hint="eastAsia" w:ascii="宋体" w:hAnsi="宋体"/>
          <w:b/>
          <w:bCs/>
          <w:sz w:val="24"/>
          <w:szCs w:val="24"/>
        </w:rPr>
        <w:t xml:space="preserve">（转让方）： </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我方竞得</w:t>
      </w:r>
      <w:r>
        <w:rPr>
          <w:rFonts w:ascii="宋体" w:hAnsi="宋体" w:eastAsia="宋体" w:cs="宋体"/>
          <w:color w:val="000000"/>
          <w:sz w:val="21"/>
          <w:szCs w:val="21"/>
        </w:rPr>
        <w:t>护拦板、护拦立柱、防眩网等废旧资产转让（内蒙古高路公司鄂尔多斯分公司）</w:t>
      </w:r>
      <w:r>
        <w:rPr>
          <w:rFonts w:hint="eastAsia" w:ascii="宋体" w:hAnsi="宋体" w:eastAsia="宋体" w:cs="宋体"/>
          <w:sz w:val="24"/>
          <w:szCs w:val="24"/>
          <w:lang w:eastAsia="zh-CN"/>
        </w:rPr>
        <w:t>（项目编号</w:t>
      </w:r>
      <w:r>
        <w:rPr>
          <w:rFonts w:hint="eastAsia" w:ascii="宋体" w:hAnsi="宋体" w:eastAsia="宋体" w:cs="宋体"/>
          <w:sz w:val="24"/>
          <w:szCs w:val="24"/>
          <w:lang w:val="en-US" w:eastAsia="zh-CN"/>
        </w:rPr>
        <w:t>：</w:t>
      </w:r>
      <w:r>
        <w:rPr>
          <w:rFonts w:ascii="宋体" w:hAnsi="宋体" w:eastAsia="宋体" w:cs="宋体"/>
          <w:color w:val="000000"/>
          <w:sz w:val="21"/>
          <w:szCs w:val="21"/>
        </w:rPr>
        <w:t xml:space="preserve">09WZ20210813 </w:t>
      </w:r>
      <w:r>
        <w:rPr>
          <w:rFonts w:hint="eastAsia" w:ascii="宋体" w:hAnsi="宋体" w:eastAsia="宋体" w:cs="宋体"/>
          <w:sz w:val="24"/>
          <w:szCs w:val="24"/>
          <w:lang w:eastAsia="zh-CN"/>
        </w:rPr>
        <w:t>）</w:t>
      </w:r>
      <w:r>
        <w:rPr>
          <w:rFonts w:hint="eastAsia" w:ascii="宋体" w:hAnsi="宋体" w:eastAsia="宋体" w:cs="宋体"/>
          <w:sz w:val="24"/>
          <w:szCs w:val="24"/>
        </w:rPr>
        <w:t>。我方依照公开、公平、公正、诚信的原则向贵中心及转让方作出如下承诺：</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1、鉴于我方在受让意向登记前已充分了解了标的的实际情况及存在的瑕疵，并对该情况予以确认，因此，因标的瑕疵产生的相关后果由我方自行承担。</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2、受让方在接到中心的《资产交接通知书》之日起的3个工作日内到</w:t>
      </w:r>
      <w:r>
        <w:rPr>
          <w:rFonts w:ascii="宋体" w:hAnsi="宋体" w:eastAsia="宋体" w:cs="宋体"/>
          <w:b/>
          <w:bCs/>
          <w:sz w:val="24"/>
          <w:szCs w:val="24"/>
        </w:rPr>
        <w:t>内蒙古高等级公路建设开发有限责任公司</w:t>
      </w:r>
      <w:r>
        <w:rPr>
          <w:rFonts w:hint="eastAsia" w:ascii="宋体" w:hAnsi="宋体" w:cs="宋体"/>
          <w:b/>
          <w:bCs/>
          <w:sz w:val="24"/>
          <w:szCs w:val="24"/>
          <w:lang w:eastAsia="zh-CN"/>
        </w:rPr>
        <w:t>鄂尔多斯</w:t>
      </w:r>
      <w:r>
        <w:rPr>
          <w:rFonts w:ascii="宋体" w:hAnsi="宋体" w:eastAsia="宋体" w:cs="宋体"/>
          <w:b/>
          <w:bCs/>
          <w:sz w:val="24"/>
          <w:szCs w:val="24"/>
        </w:rPr>
        <w:t>分公司</w:t>
      </w:r>
      <w:r>
        <w:rPr>
          <w:rFonts w:hint="eastAsia" w:ascii="宋体" w:hAnsi="宋体" w:eastAsia="宋体" w:cs="宋体"/>
          <w:sz w:val="24"/>
          <w:szCs w:val="24"/>
        </w:rPr>
        <w:t>办理提货单手续。如因我方原因未按约定期限办理资产交接的，每延迟一日，向转让方按照成交价款的5‰支付违约金，逾期超过 10 个工作日，我方同意贵中心扣除转、受让双方应向贵中心支付的交易服务费，同时转让方可以申请终结交易，并有权扣除我方剩余交易保证金。</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3、资产交接后由我方负责资产的保管、搬运，并承担由此产生的相关费用。</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4、我方在搬运过程中遵守转让方的相关规定及管理要求，保证无事故，若发生人身伤亡事故，或对周边建筑物及设施的损坏事故，则我方承担一切责任，并根据事故责任承担相应赔偿责任。</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5、公告中其他约定：</w:t>
      </w:r>
    </w:p>
    <w:p>
      <w:pPr>
        <w:pStyle w:val="2"/>
        <w:spacing w:line="420" w:lineRule="exact"/>
        <w:ind w:firstLine="480" w:firstLineChars="200"/>
        <w:rPr>
          <w:rFonts w:hint="default" w:ascii="宋体" w:hAnsi="宋体" w:eastAsia="宋体" w:cs="宋体"/>
          <w:sz w:val="24"/>
          <w:szCs w:val="24"/>
        </w:rPr>
      </w:pPr>
      <w:r>
        <w:rPr>
          <w:rFonts w:hint="eastAsia" w:ascii="宋体" w:hAnsi="宋体" w:eastAsia="宋体" w:cs="宋体"/>
          <w:sz w:val="24"/>
          <w:szCs w:val="24"/>
          <w:lang w:eastAsia="zh-CN"/>
        </w:rPr>
        <w:t>我方</w:t>
      </w:r>
      <w:r>
        <w:rPr>
          <w:rFonts w:hint="eastAsia" w:ascii="宋体" w:hAnsi="宋体" w:eastAsia="宋体" w:cs="宋体"/>
          <w:sz w:val="24"/>
          <w:szCs w:val="24"/>
        </w:rPr>
        <w:t>在标的勘验期间内亲自勘验标的。在对标的状况及交易风险进行充分调查研判后，按照公告的要求向中心提出受让申请同时交纳保证金到中心指定银行账户。 已完全了解与认可公告及竞买文件中全部内容；已完全了解与认可标的状况及相关约定，自愿接受标的的全部现状与瑕疵，并愿承担一切责任与风险，被确定受让资格后不得以不了解标的状况、标的有瑕疵等为由而拒绝履行相关受让义务，否则视为违约，转让方将按照约定处置保证金。</w:t>
      </w:r>
      <w:r>
        <w:rPr>
          <w:rFonts w:hint="default" w:ascii="宋体" w:hAnsi="宋体" w:eastAsia="宋体" w:cs="宋体"/>
          <w:sz w:val="24"/>
          <w:szCs w:val="24"/>
        </w:rPr>
        <w:t>在竞价结束次日起3个工作日内将《实物资产受让申请书》原件、自然人身份证复印件、法人营业执照、受让方资格证明等纸质报名资料（复印件的签字或盖章）递交至中心；在审核通过后3个工作日内签订《受让履约承诺书》、《电子竞价成交确认书》，并按照《电子竞价成交确认书》中明确的金额支付全部交易价款和交易服务费。经审核不符合公告约定的受让方资格条件的，由中心出具书面通知，则最高报价者交纳的保证金在中心扣除转受双方应交纳的交易服务费后，转让方有权扣除剩余部分，并可另行处置标的。接到中心的《资产交接通知书》之日起的3个工作日内到</w:t>
      </w:r>
      <w:r>
        <w:rPr>
          <w:rFonts w:ascii="宋体" w:hAnsi="宋体" w:eastAsia="宋体" w:cs="宋体"/>
          <w:b/>
          <w:bCs/>
          <w:sz w:val="24"/>
          <w:szCs w:val="24"/>
        </w:rPr>
        <w:t>内蒙古高等级公路建设开发有限责任公司</w:t>
      </w:r>
      <w:r>
        <w:rPr>
          <w:rFonts w:hint="eastAsia" w:ascii="宋体" w:hAnsi="宋体" w:cs="宋体"/>
          <w:b/>
          <w:bCs/>
          <w:sz w:val="24"/>
          <w:szCs w:val="24"/>
          <w:lang w:eastAsia="zh-CN"/>
        </w:rPr>
        <w:t>鄂尔多斯</w:t>
      </w:r>
      <w:bookmarkStart w:id="0" w:name="_GoBack"/>
      <w:bookmarkEnd w:id="0"/>
      <w:r>
        <w:rPr>
          <w:rFonts w:ascii="宋体" w:hAnsi="宋体" w:eastAsia="宋体" w:cs="宋体"/>
          <w:b/>
          <w:bCs/>
          <w:sz w:val="24"/>
          <w:szCs w:val="24"/>
        </w:rPr>
        <w:t>分公司</w:t>
      </w:r>
      <w:r>
        <w:rPr>
          <w:rFonts w:hint="default" w:ascii="宋体" w:hAnsi="宋体" w:eastAsia="宋体" w:cs="宋体"/>
          <w:sz w:val="24"/>
          <w:szCs w:val="24"/>
        </w:rPr>
        <w:t>办理提货单手续，并在办理提货手续后15个工作日内交接完毕。交接后相关安全责任以及因保管、搬运、处理等产生的费用即由</w:t>
      </w:r>
      <w:r>
        <w:rPr>
          <w:rFonts w:hint="eastAsia" w:ascii="宋体" w:hAnsi="宋体" w:eastAsia="宋体" w:cs="宋体"/>
          <w:sz w:val="24"/>
          <w:szCs w:val="24"/>
          <w:lang w:eastAsia="zh-CN"/>
        </w:rPr>
        <w:t>我</w:t>
      </w:r>
      <w:r>
        <w:rPr>
          <w:rFonts w:hint="default" w:ascii="宋体" w:hAnsi="宋体" w:eastAsia="宋体" w:cs="宋体"/>
          <w:sz w:val="24"/>
          <w:szCs w:val="24"/>
        </w:rPr>
        <w:t>方承担。本次转让标的均为报废资产，受让方回收后需按照国家法律、法规等相关规定进行处理。未按照公告约定时间签订相关受让法律文本或未按照约定及时付清全部交易价款或交易服务费的，经过中心催告仍未履行的，转让方有权单方解除交易、终结该项目，并另行处置标的。</w:t>
      </w:r>
    </w:p>
    <w:p>
      <w:pPr>
        <w:pStyle w:val="2"/>
        <w:spacing w:line="420" w:lineRule="exact"/>
        <w:ind w:firstLine="480" w:firstLineChars="200"/>
        <w:rPr>
          <w:rFonts w:ascii="宋体" w:hAnsi="宋体"/>
          <w:sz w:val="24"/>
          <w:szCs w:val="24"/>
        </w:rPr>
      </w:pPr>
      <w:r>
        <w:rPr>
          <w:rFonts w:hint="eastAsia" w:ascii="宋体" w:hAnsi="宋体" w:eastAsia="宋体" w:cs="宋体"/>
          <w:sz w:val="24"/>
          <w:szCs w:val="24"/>
        </w:rPr>
        <w:t xml:space="preserve">以上承诺为我方真实意愿表示，如违反上述承诺或有违规行为，给交易相关方造成损失的，我方愿意承担法律责任及相应的经济赔偿责任。                 </w:t>
      </w:r>
      <w:r>
        <w:rPr>
          <w:rFonts w:hint="eastAsia" w:ascii="宋体" w:hAnsi="宋体"/>
          <w:sz w:val="24"/>
          <w:szCs w:val="24"/>
        </w:rPr>
        <w:t xml:space="preserve">       </w:t>
      </w:r>
    </w:p>
    <w:p>
      <w:pPr>
        <w:spacing w:line="420" w:lineRule="exact"/>
        <w:ind w:right="2240"/>
        <w:rPr>
          <w:rFonts w:ascii="宋体" w:hAnsi="宋体"/>
          <w:sz w:val="24"/>
          <w:szCs w:val="24"/>
        </w:rPr>
      </w:pPr>
    </w:p>
    <w:p>
      <w:pPr>
        <w:spacing w:line="420" w:lineRule="exact"/>
        <w:ind w:right="2240"/>
      </w:pPr>
      <w:r>
        <w:rPr>
          <w:rFonts w:hint="eastAsia" w:ascii="宋体" w:hAnsi="宋体"/>
          <w:sz w:val="24"/>
          <w:szCs w:val="24"/>
        </w:rPr>
        <w:t xml:space="preserve">受让方（签字、盖章）：    </w:t>
      </w:r>
      <w:r>
        <w:rPr>
          <w:rFonts w:hint="eastAsia" w:ascii="宋体" w:hAnsi="宋体"/>
          <w:sz w:val="24"/>
          <w:szCs w:val="24"/>
          <w:lang w:val="en-US" w:eastAsia="zh-CN"/>
        </w:rPr>
        <w:t xml:space="preserve">                           年 </w:t>
      </w:r>
      <w:r>
        <w:rPr>
          <w:rFonts w:hint="eastAsia" w:ascii="宋体" w:hAnsi="宋体"/>
          <w:sz w:val="24"/>
          <w:szCs w:val="24"/>
        </w:rPr>
        <w:t>月   日</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eui">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98"/>
    <w:rsid w:val="00007C91"/>
    <w:rsid w:val="000518C8"/>
    <w:rsid w:val="0006029A"/>
    <w:rsid w:val="000C0822"/>
    <w:rsid w:val="001860E0"/>
    <w:rsid w:val="001B6794"/>
    <w:rsid w:val="001F06BF"/>
    <w:rsid w:val="001F2FAC"/>
    <w:rsid w:val="002610A5"/>
    <w:rsid w:val="00307E98"/>
    <w:rsid w:val="00311078"/>
    <w:rsid w:val="00406329"/>
    <w:rsid w:val="004425E6"/>
    <w:rsid w:val="0044710A"/>
    <w:rsid w:val="00450B9E"/>
    <w:rsid w:val="00481488"/>
    <w:rsid w:val="004958B7"/>
    <w:rsid w:val="004B0B24"/>
    <w:rsid w:val="004B4154"/>
    <w:rsid w:val="00536433"/>
    <w:rsid w:val="00560E67"/>
    <w:rsid w:val="005A5EA3"/>
    <w:rsid w:val="00617696"/>
    <w:rsid w:val="00640561"/>
    <w:rsid w:val="00674ED2"/>
    <w:rsid w:val="00677901"/>
    <w:rsid w:val="006A1970"/>
    <w:rsid w:val="007D5CD3"/>
    <w:rsid w:val="00834278"/>
    <w:rsid w:val="00897488"/>
    <w:rsid w:val="008A50C5"/>
    <w:rsid w:val="009B656D"/>
    <w:rsid w:val="00B62E3C"/>
    <w:rsid w:val="00BA122F"/>
    <w:rsid w:val="00BD7994"/>
    <w:rsid w:val="00C225DC"/>
    <w:rsid w:val="00C31AF1"/>
    <w:rsid w:val="00C54865"/>
    <w:rsid w:val="00C643E7"/>
    <w:rsid w:val="00C80E34"/>
    <w:rsid w:val="00CB5C15"/>
    <w:rsid w:val="00DB3D6E"/>
    <w:rsid w:val="00DD1C58"/>
    <w:rsid w:val="00E16F1D"/>
    <w:rsid w:val="00E4291F"/>
    <w:rsid w:val="01AA18F4"/>
    <w:rsid w:val="0775164E"/>
    <w:rsid w:val="0C1C27CA"/>
    <w:rsid w:val="17CB3E19"/>
    <w:rsid w:val="189A0ABD"/>
    <w:rsid w:val="266D17A6"/>
    <w:rsid w:val="299E17F1"/>
    <w:rsid w:val="2D267D0E"/>
    <w:rsid w:val="33A075C4"/>
    <w:rsid w:val="36AB3836"/>
    <w:rsid w:val="374513FF"/>
    <w:rsid w:val="38F43E08"/>
    <w:rsid w:val="3CAB7550"/>
    <w:rsid w:val="3D7F6BE4"/>
    <w:rsid w:val="400172EA"/>
    <w:rsid w:val="4A853667"/>
    <w:rsid w:val="4B96331C"/>
    <w:rsid w:val="54031B0C"/>
    <w:rsid w:val="569E120E"/>
    <w:rsid w:val="5C181466"/>
    <w:rsid w:val="628D7DD2"/>
    <w:rsid w:val="641E6A9B"/>
    <w:rsid w:val="64ED1260"/>
    <w:rsid w:val="650A440E"/>
    <w:rsid w:val="671F0347"/>
    <w:rsid w:val="6BA37898"/>
    <w:rsid w:val="70A01A43"/>
    <w:rsid w:val="740E52D7"/>
    <w:rsid w:val="792A0B74"/>
    <w:rsid w:val="79856AB2"/>
    <w:rsid w:val="7D4571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unhideWhenUsed/>
    <w:qFormat/>
    <w:uiPriority w:val="99"/>
    <w:pPr>
      <w:spacing w:line="360" w:lineRule="auto"/>
      <w:ind w:firstLine="555"/>
    </w:pPr>
    <w:rPr>
      <w:rFonts w:ascii="仿宋_GB2312" w:hAnsi="仿宋_GB2312" w:cs="宋体"/>
      <w:sz w:val="28"/>
      <w:szCs w:val="2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unhideWhenUsed/>
    <w:qFormat/>
    <w:uiPriority w:val="99"/>
    <w:rPr>
      <w:color w:val="800080"/>
      <w:u w:val="none"/>
    </w:rPr>
  </w:style>
  <w:style w:type="character" w:styleId="8">
    <w:name w:val="Emphasis"/>
    <w:basedOn w:val="5"/>
    <w:qFormat/>
    <w:uiPriority w:val="20"/>
  </w:style>
  <w:style w:type="character" w:styleId="9">
    <w:name w:val="Hyperlink"/>
    <w:basedOn w:val="5"/>
    <w:unhideWhenUsed/>
    <w:qFormat/>
    <w:uiPriority w:val="99"/>
    <w:rPr>
      <w:color w:val="0000FF"/>
      <w:u w:val="none"/>
    </w:rPr>
  </w:style>
  <w:style w:type="character" w:customStyle="1" w:styleId="11">
    <w:name w:val="正文文本缩进 Char"/>
    <w:basedOn w:val="5"/>
    <w:link w:val="2"/>
    <w:qFormat/>
    <w:uiPriority w:val="99"/>
    <w:rPr>
      <w:rFonts w:ascii="仿宋_GB2312" w:hAnsi="仿宋_GB2312" w:eastAsia="宋体" w:cs="宋体"/>
      <w:sz w:val="28"/>
      <w:szCs w:val="28"/>
    </w:rPr>
  </w:style>
  <w:style w:type="character" w:customStyle="1" w:styleId="12">
    <w:name w:val="页眉 Char"/>
    <w:basedOn w:val="5"/>
    <w:link w:val="4"/>
    <w:semiHidden/>
    <w:qFormat/>
    <w:uiPriority w:val="99"/>
    <w:rPr>
      <w:kern w:val="2"/>
      <w:sz w:val="18"/>
      <w:szCs w:val="18"/>
    </w:rPr>
  </w:style>
  <w:style w:type="character" w:customStyle="1" w:styleId="13">
    <w:name w:val="页脚 Char"/>
    <w:basedOn w:val="5"/>
    <w:link w:val="3"/>
    <w:semiHidden/>
    <w:qFormat/>
    <w:uiPriority w:val="99"/>
    <w:rPr>
      <w:kern w:val="2"/>
      <w:sz w:val="18"/>
      <w:szCs w:val="18"/>
    </w:rPr>
  </w:style>
  <w:style w:type="character" w:customStyle="1" w:styleId="14">
    <w:name w:val="cur"/>
    <w:basedOn w:val="5"/>
    <w:qFormat/>
    <w:uiPriority w:val="0"/>
    <w:rPr>
      <w:color w:val="DD342C"/>
      <w:bdr w:val="single" w:color="DD342C" w:sz="6" w:space="0"/>
    </w:rPr>
  </w:style>
  <w:style w:type="character" w:customStyle="1" w:styleId="15">
    <w:name w:val="cur2"/>
    <w:basedOn w:val="5"/>
    <w:qFormat/>
    <w:uiPriority w:val="0"/>
    <w:rPr>
      <w:color w:val="DD342C"/>
      <w:bdr w:val="single" w:color="DD342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198</Words>
  <Characters>1135</Characters>
  <Lines>9</Lines>
  <Paragraphs>2</Paragraphs>
  <ScaleCrop>false</ScaleCrop>
  <LinksUpToDate>false</LinksUpToDate>
  <CharactersWithSpaces>1331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2016-12-30T05:53:00Z</dcterms:created>
  <dc:creator>lenovo</dc:creator>
  <cp:lastModifiedBy>郭佳</cp:lastModifiedBy>
  <dcterms:modified xsi:type="dcterms:W3CDTF">2021-12-03T05:51:32Z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