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color w:val="auto"/>
          <w:sz w:val="36"/>
          <w:szCs w:val="36"/>
        </w:rPr>
      </w:pPr>
      <w:r>
        <w:rPr>
          <w:rFonts w:hint="eastAsia" w:ascii="黑体" w:hAnsi="黑体" w:eastAsia="黑体"/>
          <w:b/>
          <w:color w:val="auto"/>
          <w:sz w:val="36"/>
          <w:szCs w:val="36"/>
        </w:rPr>
        <w:t>资产</w:t>
      </w:r>
      <w:r>
        <w:rPr>
          <w:rFonts w:hint="eastAsia" w:ascii="黑体" w:hAnsi="黑体" w:eastAsia="黑体"/>
          <w:b/>
          <w:color w:val="auto"/>
          <w:sz w:val="36"/>
          <w:szCs w:val="36"/>
          <w:lang w:eastAsia="zh-CN"/>
        </w:rPr>
        <w:t>移交确认书</w:t>
      </w:r>
    </w:p>
    <w:p>
      <w:pPr>
        <w:spacing w:line="360" w:lineRule="auto"/>
        <w:rPr>
          <w:rFonts w:hint="eastAsia" w:ascii="宋体" w:hAnsi="宋体"/>
          <w:b/>
          <w:color w:val="auto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宋体" w:hAnsi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转让方</w:t>
      </w:r>
      <w:r>
        <w:rPr>
          <w:rFonts w:hint="eastAsia" w:ascii="宋体" w:hAnsi="宋体"/>
          <w:color w:val="auto"/>
          <w:sz w:val="28"/>
          <w:szCs w:val="28"/>
        </w:rPr>
        <w:t>委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托贵中心转让的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变压器、绞线、电缆等内蒙古电力（集团）有限责任公司乌兰察布电业局废旧资产转让（乌电财【2021】10、11号）</w:t>
      </w:r>
      <w:bookmarkStart w:id="0" w:name="_GoBack"/>
      <w:bookmarkEnd w:id="0"/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，转受双方已按照公告及《受让履约承诺书》约定履行程序。</w:t>
      </w:r>
    </w:p>
    <w:p>
      <w:pPr>
        <w:spacing w:line="360" w:lineRule="auto"/>
        <w:ind w:firstLine="560" w:firstLineChars="200"/>
        <w:rPr>
          <w:rFonts w:hint="eastAsia" w:ascii="宋体" w:hAnsi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现转受双方对本次转让的资产范围、重量、数量、质量等无异议。本确认书签订后，本次转让的资产保管、清理、搬运等责任由受让方承担。</w:t>
      </w:r>
    </w:p>
    <w:p>
      <w:pPr>
        <w:spacing w:line="360" w:lineRule="auto"/>
        <w:ind w:firstLine="560" w:firstLineChars="200"/>
        <w:rPr>
          <w:rFonts w:hint="eastAsia" w:ascii="宋体" w:hAnsi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受让方签订本确认书后，并提交中心后方可进行资产清运，并在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 20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个工作日内完成清运工作。 且受让方不得以不了解标的状况及资产质量、数量等方面瑕疵为由拒绝履行后续义务，否则将视为违约，转让方有权扣除其所交纳的交易保证金作为补偿，并保留进一步追究责任的权利。</w:t>
      </w:r>
    </w:p>
    <w:p>
      <w:pPr>
        <w:spacing w:line="360" w:lineRule="auto"/>
        <w:ind w:firstLine="560" w:firstLineChars="200"/>
        <w:rPr>
          <w:rFonts w:hint="eastAsia" w:ascii="宋体" w:hAnsi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因资产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后期提货、清运等而产生的争议由转受双方承担。</w:t>
      </w:r>
    </w:p>
    <w:p>
      <w:pPr>
        <w:spacing w:line="360" w:lineRule="auto"/>
        <w:ind w:firstLine="560" w:firstLineChars="200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本证明一式三份，转让方、受让方、内蒙古产权交易中心有限责任公司各一份。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转让方签字（公章）：           受让方签字（公章）：</w:t>
      </w:r>
    </w:p>
    <w:p>
      <w:pPr>
        <w:spacing w:line="360" w:lineRule="auto"/>
        <w:ind w:left="5880" w:hanging="5880" w:hangingChars="2100"/>
      </w:pPr>
      <w:r>
        <w:rPr>
          <w:rFonts w:hint="eastAsia" w:ascii="宋体" w:hAnsi="宋体"/>
          <w:sz w:val="28"/>
          <w:szCs w:val="28"/>
        </w:rPr>
        <w:t xml:space="preserve">                                                                     年  月  日</w:t>
      </w:r>
    </w:p>
    <w:sectPr>
      <w:headerReference r:id="rId3" w:type="default"/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</w:pPr>
  </w:p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7076F"/>
    <w:rsid w:val="00933FD2"/>
    <w:rsid w:val="0A955B80"/>
    <w:rsid w:val="0BB93AFC"/>
    <w:rsid w:val="167604A9"/>
    <w:rsid w:val="1C393CD8"/>
    <w:rsid w:val="1D16124D"/>
    <w:rsid w:val="23C945DF"/>
    <w:rsid w:val="2A9F0624"/>
    <w:rsid w:val="2BB40658"/>
    <w:rsid w:val="2D0743F8"/>
    <w:rsid w:val="31194C09"/>
    <w:rsid w:val="311E45D9"/>
    <w:rsid w:val="350D1B6A"/>
    <w:rsid w:val="359B1CF9"/>
    <w:rsid w:val="368F14A8"/>
    <w:rsid w:val="36F7252E"/>
    <w:rsid w:val="37F15BE2"/>
    <w:rsid w:val="3A38152D"/>
    <w:rsid w:val="3B181A0C"/>
    <w:rsid w:val="3D1863C8"/>
    <w:rsid w:val="3DAB71C1"/>
    <w:rsid w:val="3F185203"/>
    <w:rsid w:val="3F4369F8"/>
    <w:rsid w:val="3F78060D"/>
    <w:rsid w:val="3FCC3BF1"/>
    <w:rsid w:val="46C96AA3"/>
    <w:rsid w:val="47E71277"/>
    <w:rsid w:val="4B9A5DCC"/>
    <w:rsid w:val="4D2521C7"/>
    <w:rsid w:val="4F1B1537"/>
    <w:rsid w:val="4FB33A0B"/>
    <w:rsid w:val="535C44CD"/>
    <w:rsid w:val="5BEB5751"/>
    <w:rsid w:val="5C7B07B3"/>
    <w:rsid w:val="60014E39"/>
    <w:rsid w:val="65E85575"/>
    <w:rsid w:val="6807076F"/>
    <w:rsid w:val="6C891E61"/>
    <w:rsid w:val="71CA10E7"/>
    <w:rsid w:val="71F20F6A"/>
    <w:rsid w:val="72E76919"/>
    <w:rsid w:val="73524A04"/>
    <w:rsid w:val="74685D76"/>
    <w:rsid w:val="7AD0379C"/>
    <w:rsid w:val="7D0A6206"/>
    <w:rsid w:val="7E414861"/>
    <w:rsid w:val="7FA01C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qFormat/>
    <w:uiPriority w:val="0"/>
    <w:rPr>
      <w:color w:val="800080"/>
      <w:u w:val="none"/>
    </w:rPr>
  </w:style>
  <w:style w:type="character" w:styleId="6">
    <w:name w:val="Hyperlink"/>
    <w:basedOn w:val="4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2017-05-19T02:05:00Z</dcterms:created>
  <dc:creator>郭佳</dc:creator>
  <cp:lastModifiedBy>lenovo</cp:lastModifiedBy>
  <cp:lastPrinted>2020-10-29T11:02:00Z</cp:lastPrinted>
  <dcterms:modified xsi:type="dcterms:W3CDTF">2021-12-14T01:48:17Z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