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黑AV617S</w:t>
      </w:r>
      <w:r>
        <w:rPr>
          <w:rFonts w:hint="eastAsia" w:ascii="宋体" w:hAnsi="宋体" w:eastAsia="宋体" w:cs="宋体"/>
          <w:sz w:val="18"/>
          <w:szCs w:val="18"/>
        </w:rPr>
        <w:t>）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沃尔沃牌CAF7206A</w:t>
      </w:r>
      <w:r>
        <w:rPr>
          <w:rFonts w:hint="eastAsia" w:ascii="宋体" w:hAnsi="宋体" w:eastAsia="宋体" w:cs="宋体"/>
          <w:sz w:val="18"/>
          <w:szCs w:val="18"/>
        </w:rPr>
        <w:t>小型轿车2.0L(内蒙古银行股份有限公司哈尔滨分行)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09CL20212043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A062076"/>
    <w:rsid w:val="6AD74EC4"/>
    <w:rsid w:val="6B4B6DE5"/>
    <w:rsid w:val="6D814C08"/>
    <w:rsid w:val="712E7039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2021-12-23T03:16:14Z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