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供应商应有产品质量标准和产品质量保证体系，且售后服务良好（提供履约承诺书）；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产品出厂前必须经过质量检验，合格的产品应附具质量检验合格证明。产品标签应当用中文载明产品通用名称、商品名称、生产企业名称和地址；产品登记证号；产品质量检验号（提供承诺函，等交货时供应商提供生产许可证、检验合格证书和产品标签扫描件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硫基复合肥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执行标准：GB/T15063-2020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1、高浓稳定性度复合肥45%（12-23-10）；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2、肥料外观：粒状；无机械杂质；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3、水溶性磷占有效磷60%以上；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4、粒径为1-4.75毫米≥90；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5、氯离子含量≤3；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6、缩二脲含量≤1.5；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7、微量元素硼≥0.02%，锌≥0,02，钼和锰≥0.01%。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3660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9DB1C70"/>
    <w:rsid w:val="1CFC48EF"/>
    <w:rsid w:val="1D756E18"/>
    <w:rsid w:val="22836D67"/>
    <w:rsid w:val="24A91F3F"/>
    <w:rsid w:val="26076B01"/>
    <w:rsid w:val="2CF47971"/>
    <w:rsid w:val="2F5A077C"/>
    <w:rsid w:val="32607A69"/>
    <w:rsid w:val="3C9765FD"/>
    <w:rsid w:val="4D8D4D74"/>
    <w:rsid w:val="59A21062"/>
    <w:rsid w:val="5DC673A8"/>
    <w:rsid w:val="6BE63057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2022-02-11T07:37:36Z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0BBE51D283C848818B63942F1F958460</vt:lpwstr>
  </property>
</Properties>
</file>