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报价单</w:t>
      </w:r>
    </w:p>
    <w:p>
      <w:pPr>
        <w:spacing w:line="500" w:lineRule="exact"/>
        <w:rPr>
          <w:rFonts w:ascii="仿宋_GB2312" w:hAnsi="仿宋_GB2312" w:eastAsia="仿宋_GB2312" w:cs="仿宋_GB2312"/>
          <w:sz w:val="30"/>
          <w:szCs w:val="30"/>
          <w:u w:val="single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项目名称:废钢铁采购项目</w:t>
      </w:r>
    </w:p>
    <w:p>
      <w:pPr>
        <w:spacing w:line="500" w:lineRule="exact"/>
        <w:rPr>
          <w:rFonts w:hint="default" w:ascii="仿宋_GB2312" w:hAnsi="仿宋_GB2312" w:eastAsia="仿宋_GB2312" w:cs="仿宋_GB2312"/>
          <w:sz w:val="30"/>
          <w:szCs w:val="30"/>
          <w:lang w:val="en-US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项目编号:</w:t>
      </w:r>
      <w:r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  <w:t>BBWCQCGX22-223</w:t>
      </w:r>
      <w:bookmarkStart w:id="0" w:name="_GoBack"/>
      <w:bookmarkEnd w:id="0"/>
    </w:p>
    <w:tbl>
      <w:tblPr>
        <w:tblStyle w:val="4"/>
        <w:tblW w:w="8522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1345"/>
        <w:gridCol w:w="1345"/>
        <w:gridCol w:w="792"/>
        <w:gridCol w:w="792"/>
        <w:gridCol w:w="793"/>
        <w:gridCol w:w="1393"/>
        <w:gridCol w:w="13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22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pacing w:val="-2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pacing w:val="-20"/>
                <w:sz w:val="30"/>
                <w:szCs w:val="30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货物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名称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品牌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数量</w:t>
            </w:r>
          </w:p>
        </w:tc>
        <w:tc>
          <w:tcPr>
            <w:tcW w:w="792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单位</w:t>
            </w:r>
          </w:p>
        </w:tc>
        <w:tc>
          <w:tcPr>
            <w:tcW w:w="793" w:type="dxa"/>
            <w:tcBorders>
              <w:bottom w:val="single" w:color="auto" w:sz="4" w:space="0"/>
            </w:tcBorders>
            <w:vAlign w:val="center"/>
          </w:tcPr>
          <w:p>
            <w:pPr>
              <w:tabs>
                <w:tab w:val="left" w:pos="180"/>
                <w:tab w:val="left" w:pos="1620"/>
              </w:tabs>
              <w:spacing w:line="500" w:lineRule="exact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单价</w:t>
            </w:r>
          </w:p>
        </w:tc>
        <w:tc>
          <w:tcPr>
            <w:tcW w:w="1393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单项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合价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</w:rPr>
              <w:t>（元）</w:t>
            </w:r>
          </w:p>
          <w:p>
            <w:pPr>
              <w:pStyle w:val="3"/>
              <w:jc w:val="center"/>
              <w:rPr>
                <w:rFonts w:ascii="仿宋_GB2312" w:hAnsi="仿宋_GB2312" w:eastAsia="仿宋_GB2312" w:cs="仿宋_GB2312"/>
                <w:color w:val="auto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tcBorders>
              <w:bottom w:val="single" w:color="auto" w:sz="4" w:space="0"/>
            </w:tcBorders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供货</w:t>
            </w:r>
          </w:p>
          <w:p>
            <w:pPr>
              <w:pStyle w:val="3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30"/>
                <w:szCs w:val="30"/>
                <w:lang w:val="en-US" w:eastAsia="zh-CN"/>
              </w:rPr>
              <w:t>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716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45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2" w:type="dxa"/>
            <w:vAlign w:val="center"/>
          </w:tcPr>
          <w:p>
            <w:pPr>
              <w:pStyle w:val="3"/>
              <w:jc w:val="center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793" w:type="dxa"/>
            <w:vAlign w:val="center"/>
          </w:tcPr>
          <w:p>
            <w:pPr>
              <w:pStyle w:val="3"/>
              <w:rPr>
                <w:rFonts w:ascii="仿宋_GB2312" w:hAnsi="仿宋_GB2312" w:eastAsia="仿宋_GB2312" w:cs="仿宋_GB2312"/>
                <w:sz w:val="30"/>
                <w:szCs w:val="30"/>
              </w:rPr>
            </w:pPr>
          </w:p>
        </w:tc>
        <w:tc>
          <w:tcPr>
            <w:tcW w:w="1393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spacing w:val="-6"/>
                <w:kern w:val="2"/>
                <w:sz w:val="30"/>
                <w:szCs w:val="30"/>
                <w:lang w:val="en-US" w:eastAsia="zh-CN" w:bidi="ar-SA"/>
              </w:rPr>
            </w:pPr>
          </w:p>
        </w:tc>
        <w:tc>
          <w:tcPr>
            <w:tcW w:w="1346" w:type="dxa"/>
            <w:vAlign w:val="center"/>
          </w:tcPr>
          <w:p>
            <w:pPr>
              <w:pStyle w:val="3"/>
              <w:jc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  <w:jc w:val="center"/>
        </w:trPr>
        <w:tc>
          <w:tcPr>
            <w:tcW w:w="8522" w:type="dxa"/>
            <w:gridSpan w:val="8"/>
            <w:vAlign w:val="center"/>
          </w:tcPr>
          <w:p>
            <w:pPr>
              <w:pStyle w:val="3"/>
              <w:jc w:val="left"/>
              <w:rPr>
                <w:rFonts w:ascii="仿宋_GB2312" w:hAnsi="仿宋_GB2312" w:eastAsia="仿宋_GB2312" w:cs="仿宋_GB2312"/>
                <w:spacing w:val="-6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</w:rPr>
              <w:t>合计金额：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</w:rPr>
      </w:pPr>
      <w:r>
        <w:rPr>
          <w:rFonts w:hint="eastAsia" w:ascii="仿宋_GB2312" w:hAnsi="仿宋_GB2312" w:eastAsia="仿宋_GB2312" w:cs="仿宋_GB2312"/>
          <w:b/>
          <w:bCs/>
          <w:sz w:val="24"/>
        </w:rPr>
        <w:t>2.报价指货物、货物运抵指定交货地点、报关、清关、装卸等各种费用和售后服务、税金及其它所有成本、费用的总和。</w:t>
      </w: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pStyle w:val="3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            </w:t>
      </w:r>
    </w:p>
    <w:p>
      <w:pPr>
        <w:rPr>
          <w:rFonts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ind w:firstLine="3900" w:firstLineChars="1300"/>
      </w:pPr>
      <w:r>
        <w:rPr>
          <w:rFonts w:hint="eastAsia" w:ascii="仿宋_GB2312" w:hAnsi="仿宋_GB2312" w:eastAsia="仿宋_GB2312" w:cs="仿宋_GB2312"/>
          <w:sz w:val="30"/>
          <w:szCs w:val="30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202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D90DFF"/>
    <w:rsid w:val="002E66A8"/>
    <w:rsid w:val="008F3A99"/>
    <w:rsid w:val="009D28C6"/>
    <w:rsid w:val="00C9346C"/>
    <w:rsid w:val="12817716"/>
    <w:rsid w:val="171E50DD"/>
    <w:rsid w:val="19AB5FED"/>
    <w:rsid w:val="1CB57646"/>
    <w:rsid w:val="239E6DAA"/>
    <w:rsid w:val="29A71D30"/>
    <w:rsid w:val="434E5E96"/>
    <w:rsid w:val="43D90DFF"/>
    <w:rsid w:val="44801E6E"/>
    <w:rsid w:val="46D83B2A"/>
    <w:rsid w:val="470237E8"/>
    <w:rsid w:val="4D4947DA"/>
    <w:rsid w:val="4F261F41"/>
    <w:rsid w:val="54D57E89"/>
    <w:rsid w:val="5A1C013A"/>
    <w:rsid w:val="66340E7A"/>
    <w:rsid w:val="7B846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3">
    <w:name w:val="Plain Text"/>
    <w:basedOn w:val="1"/>
    <w:next w:val="1"/>
    <w:qFormat/>
    <w:uiPriority w:val="0"/>
    <w:rPr>
      <w:rFonts w:ascii="宋体" w:hAnsi="Courier New" w:cs="Courier New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50</Words>
  <Characters>291</Characters>
  <Lines>2</Lines>
  <Paragraphs>1</Paragraphs>
  <TotalTime>1</TotalTime>
  <ScaleCrop>false</ScaleCrop>
  <LinksUpToDate>false</LinksUpToDate>
  <CharactersWithSpaces>340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刘利华</cp:lastModifiedBy>
  <dcterms:modified xsi:type="dcterms:W3CDTF">2022-04-07T09:41:21Z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93078F66BD2540448A377EE5340357FB</vt:lpwstr>
  </property>
</Properties>
</file>