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600" w:lineRule="auto"/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</w:rPr>
        <w:t>注：</w:t>
      </w: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  <w:lang w:val="en-US" w:eastAsia="zh-CN"/>
        </w:rPr>
        <w:t>1、</w:t>
      </w:r>
      <w:r>
        <w:rPr>
          <w:rFonts w:hint="eastAsia" w:ascii="微软雅黑" w:hAnsi="微软雅黑" w:eastAsia="微软雅黑"/>
          <w:b/>
          <w:color w:val="FF0000"/>
          <w:sz w:val="44"/>
          <w:szCs w:val="44"/>
          <w:highlight w:val="yellow"/>
          <w:u w:val="single"/>
        </w:rPr>
        <w:t>供应商应在</w:t>
      </w:r>
      <w:r>
        <w:rPr>
          <w:rFonts w:hint="eastAsia" w:ascii="微软雅黑" w:hAnsi="微软雅黑" w:eastAsia="微软雅黑"/>
          <w:b/>
          <w:color w:val="FF0000"/>
          <w:sz w:val="44"/>
          <w:szCs w:val="44"/>
          <w:highlight w:val="yellow"/>
          <w:u w:val="single"/>
          <w:lang w:val="en-US" w:eastAsia="zh-CN"/>
        </w:rPr>
        <w:t>报价截止时间前</w:t>
      </w: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</w:rPr>
        <w:t>将以</w:t>
      </w: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  <w:lang w:val="en-US" w:eastAsia="zh-CN"/>
        </w:rPr>
        <w:t>下</w:t>
      </w: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</w:rPr>
        <w:t>资料</w:t>
      </w: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  <w:lang w:val="en-US" w:eastAsia="zh-CN"/>
        </w:rPr>
        <w:t>按顺序扫描为一个PDF文件</w:t>
      </w: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  <w:lang w:eastAsia="zh-CN"/>
        </w:rPr>
        <w:t>（</w:t>
      </w: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  <w:lang w:val="en-US" w:eastAsia="zh-CN"/>
        </w:rPr>
        <w:t>要求提供原件的扫描件或复印件加盖公章扫描件</w:t>
      </w: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  <w:lang w:eastAsia="zh-CN"/>
        </w:rPr>
        <w:t>）</w:t>
      </w: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</w:rPr>
        <w:t>，通过“</w:t>
      </w:r>
      <w:r>
        <w:rPr>
          <w:rFonts w:hint="eastAsia" w:ascii="微软雅黑" w:hAnsi="微软雅黑" w:eastAsia="微软雅黑"/>
          <w:b/>
          <w:color w:val="FF0000"/>
          <w:sz w:val="44"/>
          <w:szCs w:val="44"/>
          <w:highlight w:val="yellow"/>
          <w:u w:val="single"/>
        </w:rPr>
        <w:t>上传报价单</w:t>
      </w: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</w:rPr>
        <w:t>”模块线上递交</w:t>
      </w: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  <w:lang w:eastAsia="zh-CN"/>
        </w:rPr>
        <w:t>。</w:t>
      </w:r>
    </w:p>
    <w:p>
      <w:pPr>
        <w:pStyle w:val="2"/>
        <w:rPr>
          <w:rFonts w:hint="default" w:eastAsia="微软雅黑"/>
          <w:lang w:val="en-US" w:eastAsia="zh-CN"/>
        </w:rPr>
      </w:pP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  <w:lang w:val="en-US" w:eastAsia="zh-CN"/>
        </w:rPr>
        <w:t>2、报价报总价</w:t>
      </w:r>
      <w:r>
        <w:rPr>
          <w:rFonts w:hint="eastAsia" w:ascii="微软雅黑" w:hAnsi="微软雅黑" w:eastAsia="微软雅黑"/>
          <w:b/>
          <w:color w:val="FF0000"/>
          <w:sz w:val="48"/>
          <w:szCs w:val="48"/>
          <w:highlight w:val="yellow"/>
          <w:u w:val="single"/>
          <w:lang w:val="en-US" w:eastAsia="zh-CN"/>
        </w:rPr>
        <w:t>。</w:t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微软雅黑" w:hAnsi="微软雅黑" w:eastAsia="微软雅黑"/>
          <w:b/>
          <w:spacing w:val="40"/>
          <w:sz w:val="32"/>
        </w:rPr>
      </w:pP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微软雅黑" w:hAnsi="微软雅黑" w:eastAsia="微软雅黑"/>
          <w:b/>
          <w:spacing w:val="40"/>
          <w:sz w:val="32"/>
        </w:rPr>
      </w:pP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微软雅黑" w:hAnsi="微软雅黑" w:eastAsia="微软雅黑"/>
          <w:b/>
          <w:spacing w:val="40"/>
          <w:sz w:val="32"/>
        </w:rPr>
      </w:pP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微软雅黑" w:hAnsi="微软雅黑" w:eastAsia="微软雅黑"/>
          <w:b/>
          <w:spacing w:val="40"/>
          <w:sz w:val="32"/>
        </w:rPr>
      </w:pP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微软雅黑" w:hAnsi="微软雅黑" w:eastAsia="微软雅黑"/>
          <w:b/>
          <w:spacing w:val="40"/>
          <w:sz w:val="32"/>
        </w:rPr>
      </w:pP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微软雅黑" w:hAnsi="微软雅黑" w:eastAsia="微软雅黑"/>
          <w:b/>
          <w:spacing w:val="40"/>
          <w:sz w:val="32"/>
        </w:rPr>
      </w:pP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微软雅黑" w:hAnsi="微软雅黑" w:eastAsia="微软雅黑"/>
          <w:b/>
          <w:spacing w:val="40"/>
          <w:sz w:val="32"/>
        </w:rPr>
      </w:pP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微软雅黑" w:hAnsi="微软雅黑" w:eastAsia="微软雅黑"/>
          <w:b/>
          <w:spacing w:val="40"/>
          <w:sz w:val="32"/>
        </w:rPr>
      </w:pP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微软雅黑" w:hAnsi="微软雅黑" w:eastAsia="微软雅黑"/>
          <w:b/>
          <w:spacing w:val="40"/>
          <w:sz w:val="32"/>
        </w:rPr>
      </w:pPr>
      <w:r>
        <w:rPr>
          <w:rFonts w:hint="eastAsia" w:ascii="微软雅黑" w:hAnsi="微软雅黑" w:eastAsia="微软雅黑"/>
          <w:b/>
          <w:spacing w:val="40"/>
          <w:sz w:val="32"/>
        </w:rPr>
        <w:t>供应商资格审查资料提交格式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一、在中华人民共和国境内依法注册的【独立】法人或非法人组织【或自然人】（提供中华人民共和国境内行政管理部门登记的主体资格证书（包括但不限于营业执照、事业单位法人证书、社会团体法人登记证书等））；</w:t>
      </w:r>
    </w:p>
    <w:tbl>
      <w:tblPr>
        <w:tblStyle w:val="15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二、企业信誉：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未被人民法院列为失信被执行人、重大税收违法案件当事人名单，提供信用中国（www.creditchina.gov.cn）截图，以网站查询结果为准；</w:t>
      </w:r>
    </w:p>
    <w:tbl>
      <w:tblPr>
        <w:tblStyle w:val="15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以下为查询步骤示例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</w:pPr>
            <w:r>
              <w:drawing>
                <wp:inline distT="0" distB="0" distL="114300" distR="114300">
                  <wp:extent cx="5353685" cy="3491230"/>
                  <wp:effectExtent l="0" t="0" r="10795" b="1397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3685" cy="3491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/>
                <w:lang w:eastAsia="zh-CN"/>
              </w:rPr>
            </w:pPr>
            <w:r>
              <w:drawing>
                <wp:inline distT="0" distB="0" distL="114300" distR="114300">
                  <wp:extent cx="4756150" cy="4137025"/>
                  <wp:effectExtent l="0" t="0" r="13970" b="8255"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6150" cy="4137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114300" distR="114300">
                  <wp:extent cx="4768850" cy="3850005"/>
                  <wp:effectExtent l="0" t="0" r="1270" b="5715"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8850" cy="3850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12"/>
        <w:numPr>
          <w:ilvl w:val="0"/>
          <w:numId w:val="1"/>
        </w:numPr>
        <w:adjustRightInd w:val="0"/>
        <w:snapToGrid w:val="0"/>
        <w:spacing w:before="156" w:beforeLines="50" w:after="156" w:afterLines="50" w:line="360" w:lineRule="auto"/>
        <w:ind w:left="570" w:leftChars="0" w:firstLine="480" w:firstLineChars="0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厂家授权代理商或经销商均可（如为经销商或代理商，则须提供厂家出具的针对本项目的厂家授权书及售后服务承诺书：办公桌椅须提供厂家授权书及售后服务承诺书，保密柜、铁卷柜须提供厂家授权书及售后服务承诺书，打印纸和硒鼓可不提供）；</w:t>
      </w:r>
    </w:p>
    <w:p>
      <w:pPr>
        <w:pStyle w:val="12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提供按时供货承诺书；</w:t>
      </w:r>
    </w:p>
    <w:p>
      <w:pPr>
        <w:pStyle w:val="12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质保及售后承诺书（格式自拟，包括但不限于：质保期、质量三包等内容）；</w:t>
      </w:r>
    </w:p>
    <w:tbl>
      <w:tblPr>
        <w:tblStyle w:val="15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2"/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default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四、其他资格审查资料</w:t>
      </w:r>
      <w:bookmarkStart w:id="0" w:name="_GoBack"/>
      <w:bookmarkEnd w:id="0"/>
    </w:p>
    <w:tbl>
      <w:tblPr>
        <w:tblStyle w:val="15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2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《竞价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授权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报名表》按要求填写完整。</w:t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  <w:lang w:eastAsia="zh-CN"/>
        </w:rPr>
        <w:t>竞价</w:t>
      </w:r>
      <w:r>
        <w:rPr>
          <w:rFonts w:hint="eastAsia" w:ascii="宋体" w:hAnsi="宋体"/>
          <w:b/>
          <w:sz w:val="32"/>
          <w:szCs w:val="28"/>
        </w:rPr>
        <w:t>授权</w:t>
      </w:r>
      <w:r>
        <w:rPr>
          <w:rFonts w:ascii="宋体" w:hAnsi="宋体"/>
          <w:b/>
          <w:sz w:val="32"/>
          <w:szCs w:val="28"/>
        </w:rPr>
        <w:t>报名表</w:t>
      </w:r>
    </w:p>
    <w:p>
      <w:pPr>
        <w:spacing w:line="360" w:lineRule="auto"/>
        <w:ind w:firstLine="480" w:firstLineChars="200"/>
        <w:rPr>
          <w:sz w:val="24"/>
          <w:szCs w:val="21"/>
        </w:rPr>
      </w:pPr>
      <w:r>
        <w:rPr>
          <w:rFonts w:hAnsi="宋体"/>
          <w:sz w:val="24"/>
          <w:szCs w:val="21"/>
        </w:rPr>
        <w:t>本人</w:t>
      </w:r>
      <w:r>
        <w:rPr>
          <w:rFonts w:hint="eastAsia" w:hAnsi="宋体"/>
          <w:sz w:val="24"/>
          <w:szCs w:val="21"/>
          <w:u w:val="single"/>
        </w:rPr>
        <w:t xml:space="preserve">       （身份证号：     ）</w:t>
      </w:r>
      <w:r>
        <w:rPr>
          <w:rFonts w:hAnsi="宋体"/>
          <w:sz w:val="24"/>
          <w:szCs w:val="21"/>
        </w:rPr>
        <w:t>系</w:t>
      </w:r>
      <w:r>
        <w:rPr>
          <w:rFonts w:hint="eastAsia" w:hAnsi="宋体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int="eastAsia" w:hAnsi="宋体"/>
          <w:sz w:val="24"/>
          <w:szCs w:val="21"/>
          <w:u w:val="single"/>
        </w:rPr>
        <w:t xml:space="preserve">     （身份证号：      ）</w:t>
      </w:r>
      <w:r>
        <w:rPr>
          <w:rFonts w:hAnsi="宋体"/>
          <w:sz w:val="24"/>
          <w:szCs w:val="21"/>
        </w:rPr>
        <w:t>为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代理人。代理人根据授权，以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名义</w:t>
      </w:r>
      <w:r>
        <w:rPr>
          <w:rFonts w:hint="eastAsia" w:hAnsi="宋体"/>
          <w:sz w:val="24"/>
          <w:szCs w:val="21"/>
        </w:rPr>
        <w:t>参加</w:t>
      </w:r>
      <w:r>
        <w:rPr>
          <w:rFonts w:hint="eastAsia" w:hAnsi="宋体"/>
          <w:sz w:val="24"/>
          <w:szCs w:val="21"/>
          <w:u w:val="single"/>
        </w:rPr>
        <w:t xml:space="preserve">         </w:t>
      </w:r>
      <w:r>
        <w:rPr>
          <w:rFonts w:hint="eastAsia" w:hAnsi="宋体"/>
          <w:sz w:val="24"/>
          <w:szCs w:val="21"/>
          <w:u w:val="none"/>
          <w:lang w:val="en-US" w:eastAsia="zh-CN"/>
        </w:rPr>
        <w:t>项目</w:t>
      </w:r>
      <w:r>
        <w:rPr>
          <w:rFonts w:hint="eastAsia" w:hAnsi="宋体"/>
          <w:sz w:val="24"/>
          <w:szCs w:val="21"/>
        </w:rPr>
        <w:t>一切采购活动中的资格审查</w:t>
      </w:r>
      <w:r>
        <w:rPr>
          <w:rFonts w:hint="eastAsia" w:hAnsi="宋体"/>
          <w:sz w:val="24"/>
          <w:szCs w:val="21"/>
          <w:lang w:val="en-US" w:eastAsia="zh-CN"/>
        </w:rPr>
        <w:t>资料</w:t>
      </w:r>
      <w:r>
        <w:rPr>
          <w:rFonts w:hint="eastAsia" w:hAnsi="宋体"/>
          <w:sz w:val="24"/>
          <w:szCs w:val="21"/>
        </w:rPr>
        <w:t>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承担。</w:t>
      </w:r>
      <w:r>
        <w:rPr>
          <w:sz w:val="24"/>
          <w:szCs w:val="21"/>
        </w:rPr>
        <w:t>我公司针对</w:t>
      </w:r>
      <w:r>
        <w:rPr>
          <w:rFonts w:hint="eastAsia"/>
          <w:sz w:val="24"/>
          <w:szCs w:val="21"/>
          <w:lang w:val="en-US" w:eastAsia="zh-CN"/>
        </w:rPr>
        <w:t>本项目</w:t>
      </w:r>
      <w:r>
        <w:rPr>
          <w:rFonts w:hint="eastAsia"/>
          <w:sz w:val="24"/>
          <w:szCs w:val="21"/>
          <w:lang w:eastAsia="zh-CN"/>
        </w:rPr>
        <w:t>，</w:t>
      </w:r>
      <w:r>
        <w:rPr>
          <w:rFonts w:hint="eastAsia"/>
          <w:sz w:val="24"/>
          <w:szCs w:val="21"/>
          <w:lang w:val="en-US" w:eastAsia="zh-CN"/>
        </w:rPr>
        <w:t>做出如下承诺</w:t>
      </w:r>
      <w:r>
        <w:rPr>
          <w:sz w:val="24"/>
          <w:szCs w:val="21"/>
        </w:rPr>
        <w:t>：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我公司提供工程、货物或服务质量标准符合公告要求，完全能满足采购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人</w:t>
      </w:r>
      <w:r>
        <w:rPr>
          <w:rFonts w:hint="eastAsia" w:ascii="宋体" w:hAnsi="宋体" w:eastAsia="宋体" w:cs="宋体"/>
          <w:sz w:val="24"/>
          <w:szCs w:val="21"/>
        </w:rPr>
        <w:t>要求，如若无法满足要求，我公司将对此负全部责任。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若</w:t>
      </w:r>
      <w:r>
        <w:rPr>
          <w:rFonts w:hint="eastAsia" w:ascii="宋体" w:hAnsi="宋体" w:eastAsia="宋体" w:cs="宋体"/>
          <w:sz w:val="24"/>
          <w:szCs w:val="21"/>
        </w:rPr>
        <w:t>我公司成交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将按要求</w:t>
      </w:r>
      <w:r>
        <w:rPr>
          <w:rFonts w:hint="eastAsia" w:ascii="宋体" w:hAnsi="宋体" w:eastAsia="宋体" w:cs="宋体"/>
          <w:sz w:val="24"/>
          <w:szCs w:val="21"/>
        </w:rPr>
        <w:t>在成交通知书发出后5个工作日内向中心交纳服务费，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否则</w:t>
      </w:r>
      <w:r>
        <w:rPr>
          <w:rFonts w:hint="eastAsia" w:ascii="宋体" w:hAnsi="宋体" w:eastAsia="宋体" w:cs="宋体"/>
          <w:sz w:val="24"/>
          <w:szCs w:val="21"/>
        </w:rPr>
        <w:t>中心有权从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  <w:szCs w:val="21"/>
        </w:rPr>
        <w:t>报价保证金中扣除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我公司与采购人不存在可能影响采购公正性的利害关系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 </w:t>
      </w:r>
    </w:p>
    <w:p>
      <w:pPr>
        <w:spacing w:line="360" w:lineRule="auto"/>
        <w:ind w:firstLine="4320" w:firstLineChars="1800"/>
        <w:rPr>
          <w:rFonts w:hAnsi="宋体"/>
          <w:sz w:val="24"/>
          <w:szCs w:val="21"/>
        </w:rPr>
      </w:pPr>
      <w:r>
        <w:rPr>
          <w:rFonts w:hint="eastAsia" w:hAnsi="宋体"/>
          <w:sz w:val="24"/>
          <w:szCs w:val="21"/>
        </w:rPr>
        <w:t>供应商</w:t>
      </w:r>
      <w:r>
        <w:rPr>
          <w:rFonts w:hAnsi="宋体"/>
          <w:sz w:val="24"/>
          <w:szCs w:val="21"/>
        </w:rPr>
        <w:t>全称（加盖公章）：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  <w:r>
        <w:rPr>
          <w:rFonts w:hAnsi="宋体"/>
          <w:sz w:val="24"/>
          <w:szCs w:val="21"/>
        </w:rPr>
        <w:t>法定代表人</w:t>
      </w:r>
      <w:r>
        <w:rPr>
          <w:rFonts w:hint="eastAsia" w:hAnsi="宋体"/>
          <w:sz w:val="24"/>
          <w:szCs w:val="21"/>
        </w:rPr>
        <w:t xml:space="preserve">签字：  </w:t>
      </w: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Ansi="宋体"/>
          <w:sz w:val="24"/>
          <w:szCs w:val="21"/>
        </w:rPr>
      </w:pPr>
      <w:r>
        <w:rPr>
          <w:rFonts w:hAnsi="宋体"/>
          <w:sz w:val="24"/>
          <w:szCs w:val="21"/>
        </w:rPr>
        <w:t>代理人</w:t>
      </w:r>
      <w:r>
        <w:rPr>
          <w:rFonts w:hint="eastAsia" w:hAnsi="宋体"/>
          <w:sz w:val="24"/>
          <w:szCs w:val="21"/>
        </w:rPr>
        <w:t>签字：</w:t>
      </w:r>
    </w:p>
    <w:tbl>
      <w:tblPr>
        <w:tblStyle w:val="14"/>
        <w:tblW w:w="8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9"/>
        <w:gridCol w:w="5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项目编号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right"/>
              <w:rPr>
                <w:rFonts w:ascii="宋体" w:hAnsi="宋体" w:cs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供应商详细通讯地址（</w:t>
            </w: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</w:t>
            </w:r>
            <w:r>
              <w:rPr>
                <w:rFonts w:hint="eastAsia" w:ascii="宋体" w:hAnsi="宋体"/>
                <w:sz w:val="18"/>
                <w:szCs w:val="16"/>
              </w:rPr>
              <w:t>发票/成交通知书按此地址邮寄）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联 系 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手    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E-mail （电子邮箱）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eastAsiaTheme="minorEastAsia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服务费发票类型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hint="default" w:ascii="宋体" w:hAnsi="宋体" w:cs="宋体" w:eastAsiaTheme="minorEastAsia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 xml:space="preserve">增值税专用发票      </w:t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>增值税普通发票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供应商开</w:t>
            </w:r>
            <w:r>
              <w:rPr>
                <w:rFonts w:ascii="宋体" w:hAnsi="宋体"/>
                <w:sz w:val="18"/>
                <w:szCs w:val="16"/>
              </w:rPr>
              <w:t>票信息</w:t>
            </w:r>
            <w:r>
              <w:rPr>
                <w:rFonts w:hint="eastAsia" w:ascii="宋体" w:hAnsi="宋体"/>
                <w:sz w:val="18"/>
                <w:szCs w:val="16"/>
              </w:rPr>
              <w:t>（</w:t>
            </w:r>
            <w:r>
              <w:rPr>
                <w:rFonts w:ascii="宋体" w:hAnsi="宋体"/>
                <w:sz w:val="18"/>
                <w:szCs w:val="16"/>
              </w:rPr>
              <w:t>成交后以此为准开票</w:t>
            </w:r>
            <w:r>
              <w:rPr>
                <w:rFonts w:hint="eastAsia" w:ascii="宋体" w:hAnsi="宋体"/>
                <w:sz w:val="18"/>
                <w:szCs w:val="16"/>
              </w:rPr>
              <w:t>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1、公司名称： 2、税号：3、地址：4、电话：</w:t>
            </w:r>
          </w:p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5、开户行： 6、帐号：</w:t>
            </w:r>
          </w:p>
        </w:tc>
      </w:tr>
    </w:tbl>
    <w:tbl>
      <w:tblPr>
        <w:tblStyle w:val="15"/>
        <w:tblW w:w="8522" w:type="dxa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</w:tbl>
    <w:p>
      <w:pPr>
        <w:pStyle w:val="12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分项报价表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按要求填写完整（如有）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tbl>
      <w:tblPr>
        <w:tblStyle w:val="14"/>
        <w:tblW w:w="997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2"/>
        <w:gridCol w:w="972"/>
        <w:gridCol w:w="2880"/>
        <w:gridCol w:w="972"/>
        <w:gridCol w:w="972"/>
        <w:gridCol w:w="1044"/>
        <w:gridCol w:w="972"/>
        <w:gridCol w:w="11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单价报价最高限价（元）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单价报价（元）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总价报价（元）（单价报价*数量）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78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pStyle w:val="12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20" w:firstLineChars="200"/>
        <w:jc w:val="both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1、不按此分项报价表报价或缺项、漏项的属于无效报价；</w:t>
      </w:r>
    </w:p>
    <w:p>
      <w:pPr>
        <w:pStyle w:val="12"/>
        <w:numPr>
          <w:ilvl w:val="0"/>
          <w:numId w:val="3"/>
        </w:numPr>
        <w:adjustRightInd w:val="0"/>
        <w:snapToGrid w:val="0"/>
        <w:spacing w:before="156" w:beforeLines="50" w:after="156" w:afterLines="50" w:line="360" w:lineRule="auto"/>
        <w:ind w:firstLine="420" w:firstLineChars="200"/>
        <w:jc w:val="both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报价超出最高限价属于无效报价；</w:t>
      </w:r>
    </w:p>
    <w:p>
      <w:pPr>
        <w:pStyle w:val="12"/>
        <w:numPr>
          <w:ilvl w:val="0"/>
          <w:numId w:val="3"/>
        </w:numPr>
        <w:adjustRightInd w:val="0"/>
        <w:snapToGrid w:val="0"/>
        <w:spacing w:before="156" w:beforeLines="50" w:after="156" w:afterLines="50" w:line="360" w:lineRule="auto"/>
        <w:ind w:firstLine="420" w:firstLineChars="200"/>
        <w:jc w:val="both"/>
        <w:rPr>
          <w:rFonts w:hint="default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报价以“元”为单位，如需保留小数位，按照四舍五入保留两位小数。</w:t>
      </w:r>
    </w:p>
    <w:p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注：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1、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供应商应在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报价截止时间前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将以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上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资料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扫描为一个文件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（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要求提供原件的扫描件或复印件加盖公章扫描件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）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，通过“上传报价单”模块线上递交：</w:t>
      </w:r>
    </w:p>
    <w:p>
      <w:pPr>
        <w:widowControl/>
        <w:numPr>
          <w:ilvl w:val="0"/>
          <w:numId w:val="4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扫描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文件命名要求：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“项目编号+单位名称”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3、以上格式仅供参考，供应商须仔细阅读网上竞价公告中的供应商资格审查标准，并按要求将所有供应商资格审查资料制作于本格式中，如有遗漏，导致的相应后果由供应商自行承担。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</w:pPr>
    <w:r>
      <w:fldChar w:fldCharType="begin"/>
    </w:r>
    <w:r>
      <w:rPr>
        <w:rStyle w:val="18"/>
      </w:rPr>
      <w:instrText xml:space="preserve"> PAGE </w:instrText>
    </w:r>
    <w:r>
      <w:fldChar w:fldCharType="separate"/>
    </w:r>
    <w:r>
      <w:rPr>
        <w:rStyle w:val="18"/>
      </w:rPr>
      <w:t>3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D01AF5"/>
    <w:multiLevelType w:val="singleLevel"/>
    <w:tmpl w:val="B8D01AF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5EF5ABC"/>
    <w:multiLevelType w:val="singleLevel"/>
    <w:tmpl w:val="05EF5ABC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227AC998"/>
    <w:multiLevelType w:val="singleLevel"/>
    <w:tmpl w:val="227AC998"/>
    <w:lvl w:ilvl="0" w:tentative="0">
      <w:start w:val="3"/>
      <w:numFmt w:val="chineseCounting"/>
      <w:suff w:val="nothing"/>
      <w:lvlText w:val="%1、"/>
      <w:lvlJc w:val="left"/>
      <w:pPr>
        <w:ind w:left="570"/>
      </w:pPr>
      <w:rPr>
        <w:rFonts w:hint="eastAsia"/>
      </w:rPr>
    </w:lvl>
  </w:abstractNum>
  <w:abstractNum w:abstractNumId="3">
    <w:nsid w:val="77060B0B"/>
    <w:multiLevelType w:val="singleLevel"/>
    <w:tmpl w:val="77060B0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8B"/>
    <w:rsid w:val="00040F91"/>
    <w:rsid w:val="0004487F"/>
    <w:rsid w:val="00062284"/>
    <w:rsid w:val="00062FA0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4F09"/>
    <w:rsid w:val="000F04C9"/>
    <w:rsid w:val="001072B6"/>
    <w:rsid w:val="00113E9C"/>
    <w:rsid w:val="00123D15"/>
    <w:rsid w:val="0012591D"/>
    <w:rsid w:val="00144744"/>
    <w:rsid w:val="00153B6F"/>
    <w:rsid w:val="001543C4"/>
    <w:rsid w:val="001722E5"/>
    <w:rsid w:val="001836F0"/>
    <w:rsid w:val="001872D9"/>
    <w:rsid w:val="00193AA3"/>
    <w:rsid w:val="001C0D00"/>
    <w:rsid w:val="001C7B1C"/>
    <w:rsid w:val="001D2B40"/>
    <w:rsid w:val="001D3F96"/>
    <w:rsid w:val="001E6389"/>
    <w:rsid w:val="001F44BA"/>
    <w:rsid w:val="001F7D60"/>
    <w:rsid w:val="002072C7"/>
    <w:rsid w:val="0021076D"/>
    <w:rsid w:val="00212FAF"/>
    <w:rsid w:val="0021596F"/>
    <w:rsid w:val="002167EA"/>
    <w:rsid w:val="00225CF8"/>
    <w:rsid w:val="002272DE"/>
    <w:rsid w:val="00235031"/>
    <w:rsid w:val="00251C75"/>
    <w:rsid w:val="00254366"/>
    <w:rsid w:val="0028256A"/>
    <w:rsid w:val="00287356"/>
    <w:rsid w:val="00290797"/>
    <w:rsid w:val="002B4845"/>
    <w:rsid w:val="002E2283"/>
    <w:rsid w:val="002F50EB"/>
    <w:rsid w:val="00313875"/>
    <w:rsid w:val="00334DC4"/>
    <w:rsid w:val="00342305"/>
    <w:rsid w:val="00355D0A"/>
    <w:rsid w:val="00365415"/>
    <w:rsid w:val="00382CF8"/>
    <w:rsid w:val="003A3974"/>
    <w:rsid w:val="003A4890"/>
    <w:rsid w:val="003B2983"/>
    <w:rsid w:val="003C0FEA"/>
    <w:rsid w:val="003C476F"/>
    <w:rsid w:val="003D30BB"/>
    <w:rsid w:val="003E3430"/>
    <w:rsid w:val="003F6EE2"/>
    <w:rsid w:val="00411D17"/>
    <w:rsid w:val="00416DF2"/>
    <w:rsid w:val="00426FB3"/>
    <w:rsid w:val="004577F6"/>
    <w:rsid w:val="00464441"/>
    <w:rsid w:val="00474AC0"/>
    <w:rsid w:val="00476CE8"/>
    <w:rsid w:val="004F7821"/>
    <w:rsid w:val="005213B4"/>
    <w:rsid w:val="005256E9"/>
    <w:rsid w:val="00525F8E"/>
    <w:rsid w:val="005428D1"/>
    <w:rsid w:val="00547E57"/>
    <w:rsid w:val="005519FD"/>
    <w:rsid w:val="00590669"/>
    <w:rsid w:val="005C0C2F"/>
    <w:rsid w:val="005F7A02"/>
    <w:rsid w:val="00612D55"/>
    <w:rsid w:val="00630C67"/>
    <w:rsid w:val="0067786A"/>
    <w:rsid w:val="006A7639"/>
    <w:rsid w:val="006D5257"/>
    <w:rsid w:val="006E2B0D"/>
    <w:rsid w:val="00711515"/>
    <w:rsid w:val="00731E6E"/>
    <w:rsid w:val="007349D6"/>
    <w:rsid w:val="00750913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326B"/>
    <w:rsid w:val="008C5A28"/>
    <w:rsid w:val="008E54AD"/>
    <w:rsid w:val="008E55E8"/>
    <w:rsid w:val="00903E98"/>
    <w:rsid w:val="009133CC"/>
    <w:rsid w:val="00914831"/>
    <w:rsid w:val="00962274"/>
    <w:rsid w:val="00966DAE"/>
    <w:rsid w:val="00981E00"/>
    <w:rsid w:val="0098331A"/>
    <w:rsid w:val="00986E56"/>
    <w:rsid w:val="00997527"/>
    <w:rsid w:val="009A4EE2"/>
    <w:rsid w:val="009B222B"/>
    <w:rsid w:val="009C2DF0"/>
    <w:rsid w:val="009D56C1"/>
    <w:rsid w:val="009E1D3E"/>
    <w:rsid w:val="00A150FA"/>
    <w:rsid w:val="00A42BFA"/>
    <w:rsid w:val="00A52E35"/>
    <w:rsid w:val="00A5663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C1806"/>
    <w:rsid w:val="00AD549C"/>
    <w:rsid w:val="00AE777E"/>
    <w:rsid w:val="00AF4D4B"/>
    <w:rsid w:val="00B1294A"/>
    <w:rsid w:val="00B14860"/>
    <w:rsid w:val="00B217E9"/>
    <w:rsid w:val="00B4538C"/>
    <w:rsid w:val="00B52010"/>
    <w:rsid w:val="00B52C48"/>
    <w:rsid w:val="00B61AA1"/>
    <w:rsid w:val="00B91161"/>
    <w:rsid w:val="00B925B5"/>
    <w:rsid w:val="00B93124"/>
    <w:rsid w:val="00B94600"/>
    <w:rsid w:val="00B958C7"/>
    <w:rsid w:val="00B9596B"/>
    <w:rsid w:val="00B97D28"/>
    <w:rsid w:val="00C3669C"/>
    <w:rsid w:val="00C51202"/>
    <w:rsid w:val="00C55E9D"/>
    <w:rsid w:val="00CB27BA"/>
    <w:rsid w:val="00CB6414"/>
    <w:rsid w:val="00CD376B"/>
    <w:rsid w:val="00CE7ED5"/>
    <w:rsid w:val="00D00478"/>
    <w:rsid w:val="00D136E7"/>
    <w:rsid w:val="00D17762"/>
    <w:rsid w:val="00D23CE2"/>
    <w:rsid w:val="00D25923"/>
    <w:rsid w:val="00D65986"/>
    <w:rsid w:val="00D66481"/>
    <w:rsid w:val="00D74D27"/>
    <w:rsid w:val="00D90365"/>
    <w:rsid w:val="00D97B23"/>
    <w:rsid w:val="00DA586A"/>
    <w:rsid w:val="00DC4D4E"/>
    <w:rsid w:val="00DD2B95"/>
    <w:rsid w:val="00DE6E0B"/>
    <w:rsid w:val="00E00597"/>
    <w:rsid w:val="00E14D86"/>
    <w:rsid w:val="00E1577B"/>
    <w:rsid w:val="00E15C8C"/>
    <w:rsid w:val="00E22C23"/>
    <w:rsid w:val="00E35429"/>
    <w:rsid w:val="00E41854"/>
    <w:rsid w:val="00E728A3"/>
    <w:rsid w:val="00E87F3F"/>
    <w:rsid w:val="00E9528A"/>
    <w:rsid w:val="00EA3DAD"/>
    <w:rsid w:val="00EA6912"/>
    <w:rsid w:val="00EB2A2A"/>
    <w:rsid w:val="00EB6831"/>
    <w:rsid w:val="00EC2C30"/>
    <w:rsid w:val="00EC7BD7"/>
    <w:rsid w:val="00EF56EE"/>
    <w:rsid w:val="00F011FE"/>
    <w:rsid w:val="00F03D16"/>
    <w:rsid w:val="00F10294"/>
    <w:rsid w:val="00F1620A"/>
    <w:rsid w:val="00F22B42"/>
    <w:rsid w:val="00F33485"/>
    <w:rsid w:val="00F36CED"/>
    <w:rsid w:val="00F44ADC"/>
    <w:rsid w:val="00F506D9"/>
    <w:rsid w:val="00F51BC5"/>
    <w:rsid w:val="00F54FA1"/>
    <w:rsid w:val="00F735E4"/>
    <w:rsid w:val="00F809DF"/>
    <w:rsid w:val="00F8688B"/>
    <w:rsid w:val="00F879E8"/>
    <w:rsid w:val="00FA7E48"/>
    <w:rsid w:val="00FD73DA"/>
    <w:rsid w:val="00FE68FA"/>
    <w:rsid w:val="047D794B"/>
    <w:rsid w:val="0D9756D8"/>
    <w:rsid w:val="13AA206A"/>
    <w:rsid w:val="170220CE"/>
    <w:rsid w:val="1CFC48EF"/>
    <w:rsid w:val="1D756E18"/>
    <w:rsid w:val="22836D67"/>
    <w:rsid w:val="26076B01"/>
    <w:rsid w:val="2CF47971"/>
    <w:rsid w:val="2F5A077C"/>
    <w:rsid w:val="31A411C3"/>
    <w:rsid w:val="32607A69"/>
    <w:rsid w:val="3C9765FD"/>
    <w:rsid w:val="4D8D4D74"/>
    <w:rsid w:val="59A21062"/>
    <w:rsid w:val="5DC673A8"/>
    <w:rsid w:val="6F420364"/>
    <w:rsid w:val="777501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27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3">
    <w:name w:val="Body Text First Indent"/>
    <w:basedOn w:val="2"/>
    <w:qFormat/>
    <w:uiPriority w:val="0"/>
    <w:pPr>
      <w:widowControl w:val="0"/>
      <w:spacing w:before="0" w:after="120"/>
      <w:ind w:left="0" w:right="0" w:firstLine="420" w:firstLineChars="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annotation text"/>
    <w:basedOn w:val="1"/>
    <w:semiHidden/>
    <w:unhideWhenUsed/>
    <w:uiPriority w:val="99"/>
    <w:pPr>
      <w:jc w:val="left"/>
    </w:pPr>
  </w:style>
  <w:style w:type="paragraph" w:styleId="6">
    <w:name w:val="Body Text Indent"/>
    <w:basedOn w:val="1"/>
    <w:link w:val="26"/>
    <w:qFormat/>
    <w:uiPriority w:val="0"/>
    <w:pPr>
      <w:ind w:firstLine="830" w:firstLineChars="352"/>
    </w:pPr>
    <w:rPr>
      <w:rFonts w:ascii="仿宋_GB2312" w:hAnsi="Times New Roman" w:eastAsia="仿宋_GB2312"/>
      <w:sz w:val="32"/>
    </w:rPr>
  </w:style>
  <w:style w:type="paragraph" w:styleId="7">
    <w:name w:val="Plain Text"/>
    <w:basedOn w:val="1"/>
    <w:link w:val="22"/>
    <w:qFormat/>
    <w:uiPriority w:val="0"/>
    <w:rPr>
      <w:rFonts w:ascii="宋体" w:hAnsi="Courier New" w:cs="Courier New"/>
      <w:szCs w:val="21"/>
    </w:rPr>
  </w:style>
  <w:style w:type="paragraph" w:styleId="8">
    <w:name w:val="Date"/>
    <w:basedOn w:val="1"/>
    <w:next w:val="1"/>
    <w:link w:val="23"/>
    <w:qFormat/>
    <w:uiPriority w:val="0"/>
    <w:pPr>
      <w:ind w:left="100" w:leftChars="2500"/>
    </w:pPr>
    <w:rPr>
      <w:rFonts w:ascii="宋体" w:hAnsi="Courier New" w:cs="Courier New"/>
      <w:szCs w:val="21"/>
    </w:rPr>
  </w:style>
  <w:style w:type="paragraph" w:styleId="9">
    <w:name w:val="Balloon Text"/>
    <w:basedOn w:val="1"/>
    <w:link w:val="33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unhideWhenUsed/>
    <w:qFormat/>
    <w:uiPriority w:val="99"/>
    <w:pPr>
      <w:widowControl/>
      <w:spacing w:before="49" w:after="49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Title"/>
    <w:basedOn w:val="1"/>
    <w:next w:val="1"/>
    <w:link w:val="28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 w:cs="Times New Roman"/>
      <w:b/>
      <w:bCs/>
      <w:sz w:val="44"/>
      <w:szCs w:val="32"/>
    </w:rPr>
  </w:style>
  <w:style w:type="table" w:styleId="15">
    <w:name w:val="Table Grid"/>
    <w:basedOn w:val="14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22"/>
    <w:rPr>
      <w:b/>
      <w:bCs/>
    </w:rPr>
  </w:style>
  <w:style w:type="character" w:styleId="18">
    <w:name w:val="page number"/>
    <w:basedOn w:val="16"/>
    <w:qFormat/>
    <w:uiPriority w:val="0"/>
  </w:style>
  <w:style w:type="character" w:customStyle="1" w:styleId="19">
    <w:name w:val="标题 2 Char"/>
    <w:basedOn w:val="16"/>
    <w:link w:val="4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0">
    <w:name w:val="页眉 Char"/>
    <w:basedOn w:val="16"/>
    <w:link w:val="11"/>
    <w:qFormat/>
    <w:uiPriority w:val="0"/>
    <w:rPr>
      <w:sz w:val="18"/>
      <w:szCs w:val="18"/>
    </w:rPr>
  </w:style>
  <w:style w:type="character" w:customStyle="1" w:styleId="21">
    <w:name w:val="页脚 Char"/>
    <w:basedOn w:val="16"/>
    <w:link w:val="10"/>
    <w:qFormat/>
    <w:uiPriority w:val="0"/>
    <w:rPr>
      <w:sz w:val="18"/>
      <w:szCs w:val="18"/>
    </w:rPr>
  </w:style>
  <w:style w:type="character" w:customStyle="1" w:styleId="22">
    <w:name w:val="纯文本 Char"/>
    <w:basedOn w:val="16"/>
    <w:link w:val="7"/>
    <w:qFormat/>
    <w:uiPriority w:val="0"/>
    <w:rPr>
      <w:rFonts w:ascii="宋体" w:hAnsi="Courier New" w:cs="Courier New"/>
      <w:szCs w:val="21"/>
    </w:rPr>
  </w:style>
  <w:style w:type="character" w:customStyle="1" w:styleId="23">
    <w:name w:val="日期 Char"/>
    <w:basedOn w:val="16"/>
    <w:link w:val="8"/>
    <w:qFormat/>
    <w:uiPriority w:val="0"/>
    <w:rPr>
      <w:rFonts w:ascii="宋体" w:hAnsi="Courier New" w:cs="Courier New"/>
      <w:szCs w:val="21"/>
    </w:rPr>
  </w:style>
  <w:style w:type="character" w:customStyle="1" w:styleId="24">
    <w:name w:val="日期 Char1"/>
    <w:basedOn w:val="16"/>
    <w:semiHidden/>
    <w:qFormat/>
    <w:uiPriority w:val="99"/>
  </w:style>
  <w:style w:type="character" w:customStyle="1" w:styleId="25">
    <w:name w:val="纯文本 Char1"/>
    <w:basedOn w:val="16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6">
    <w:name w:val="正文文本缩进 Char"/>
    <w:basedOn w:val="16"/>
    <w:link w:val="6"/>
    <w:qFormat/>
    <w:uiPriority w:val="0"/>
    <w:rPr>
      <w:rFonts w:ascii="仿宋_GB2312" w:hAnsi="Times New Roman" w:eastAsia="仿宋_GB2312"/>
      <w:sz w:val="32"/>
    </w:rPr>
  </w:style>
  <w:style w:type="character" w:customStyle="1" w:styleId="27">
    <w:name w:val="正文文本 Char"/>
    <w:basedOn w:val="16"/>
    <w:link w:val="2"/>
    <w:qFormat/>
    <w:uiPriority w:val="0"/>
    <w:rPr>
      <w:rFonts w:ascii="Times New Roman" w:hAnsi="Times New Roman"/>
      <w:szCs w:val="24"/>
    </w:rPr>
  </w:style>
  <w:style w:type="character" w:customStyle="1" w:styleId="28">
    <w:name w:val="标题 Char1"/>
    <w:basedOn w:val="16"/>
    <w:link w:val="13"/>
    <w:qFormat/>
    <w:uiPriority w:val="0"/>
    <w:rPr>
      <w:rFonts w:ascii="Cambria" w:hAnsi="Cambria" w:eastAsia="方正小标宋简体" w:cs="Times New Roman"/>
      <w:b/>
      <w:bCs/>
      <w:sz w:val="44"/>
      <w:szCs w:val="32"/>
    </w:rPr>
  </w:style>
  <w:style w:type="character" w:customStyle="1" w:styleId="29">
    <w:name w:val="标题 Char"/>
    <w:basedOn w:val="16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30">
    <w:name w:val="正文文本缩进 Char1"/>
    <w:basedOn w:val="16"/>
    <w:semiHidden/>
    <w:qFormat/>
    <w:uiPriority w:val="99"/>
  </w:style>
  <w:style w:type="character" w:customStyle="1" w:styleId="31">
    <w:name w:val="正文文本 Char1"/>
    <w:basedOn w:val="16"/>
    <w:semiHidden/>
    <w:qFormat/>
    <w:uiPriority w:val="99"/>
  </w:style>
  <w:style w:type="paragraph" w:customStyle="1" w:styleId="32">
    <w:name w:val="1 Char"/>
    <w:basedOn w:val="1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3">
    <w:name w:val="批注框文本 Char"/>
    <w:basedOn w:val="16"/>
    <w:link w:val="9"/>
    <w:semiHidden/>
    <w:qFormat/>
    <w:uiPriority w:val="99"/>
    <w:rPr>
      <w:kern w:val="2"/>
      <w:sz w:val="18"/>
      <w:szCs w:val="18"/>
    </w:rPr>
  </w:style>
  <w:style w:type="paragraph" w:customStyle="1" w:styleId="3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5">
    <w:name w:val="Body Text First Indent"/>
    <w:basedOn w:val="2"/>
    <w:qFormat/>
    <w:uiPriority w:val="0"/>
    <w:pPr>
      <w:widowControl w:val="0"/>
      <w:spacing w:before="0" w:beforeLines="0" w:after="120" w:afterLines="0"/>
      <w:ind w:left="0" w:right="0" w:firstLine="420" w:firstLineChars="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1F4F97-4B2A-455F-A48B-C509010301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1245</Words>
  <Characters>1273</Characters>
  <Lines>22</Lines>
  <Paragraphs>6</Paragraphs>
  <TotalTime>0</TotalTime>
  <ScaleCrop>false</ScaleCrop>
  <LinksUpToDate>false</LinksUpToDate>
  <CharactersWithSpaces>1338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2016-09-29T02:33:00Z</dcterms:created>
  <dc:creator>塔拉</dc:creator>
  <cp:lastModifiedBy>NTKO</cp:lastModifiedBy>
  <dcterms:modified xsi:type="dcterms:W3CDTF">2022-04-11T07:05:59Z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96496E7A66DA4CF1AE876423AE2C4AF7</vt:lpwstr>
  </property>
</Properties>
</file>