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w:t>
      </w:r>
      <w:bookmarkStart w:id="0" w:name="_GoBack"/>
      <w:bookmarkEnd w:id="0"/>
      <w:r>
        <w:rPr>
          <w:rFonts w:hint="eastAsia" w:ascii="微软雅黑" w:hAnsi="微软雅黑" w:eastAsia="微软雅黑"/>
          <w:color w:val="000000" w:themeColor="text1"/>
          <w14:textFill>
            <w14:solidFill>
              <w14:schemeClr w14:val="tx1"/>
            </w14:solidFill>
          </w14:textFill>
        </w:rPr>
        <w:t>法人或非法人组织提供中华人民共和国境内行政管理部门登记的主体资格证书（包括但不限于营业执照、事业单位法人证书、社会团体法人登记证书等））；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厂家授权代理商或经销商均可（如为代理商或经销商提供厂家授权函）；</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四、其他</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按要求填写完整（如有）</w:t>
      </w:r>
      <w:r>
        <w:rPr>
          <w:rFonts w:hint="eastAsia" w:ascii="微软雅黑" w:hAnsi="微软雅黑" w:eastAsia="微软雅黑"/>
          <w:color w:val="000000" w:themeColor="text1"/>
          <w:lang w:eastAsia="zh-CN"/>
          <w14:textFill>
            <w14:solidFill>
              <w14:schemeClr w14:val="tx1"/>
            </w14:solidFill>
          </w14:textFill>
        </w:rPr>
        <w:t>。</w:t>
      </w:r>
    </w:p>
    <w:tbl>
      <w:tblPr>
        <w:tblStyle w:val="13"/>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972"/>
        <w:gridCol w:w="2880"/>
        <w:gridCol w:w="972"/>
        <w:gridCol w:w="972"/>
        <w:gridCol w:w="1044"/>
        <w:gridCol w:w="972"/>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单价报价最高限价（元）</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总价报价（元）（单价报价*数量）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878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11"/>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1、不按此分项报价表报价或缺项、漏项的属于无效报价；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C9765FD"/>
    <w:rsid w:val="4D8D4D74"/>
    <w:rsid w:val="4F6A47EC"/>
    <w:rsid w:val="59A21062"/>
    <w:rsid w:val="5DC673A8"/>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1</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2022-04-20T04:57:56Z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