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附件</w:t>
      </w:r>
      <w:r>
        <w:rPr>
          <w:rFonts w:hint="default"/>
          <w:b/>
          <w:bCs/>
          <w:lang w:val="en-US" w:eastAsia="zh-CN"/>
        </w:rPr>
        <w:t>2.</w:t>
      </w:r>
      <w:r>
        <w:rPr>
          <w:rFonts w:hint="eastAsia"/>
          <w:b/>
          <w:bCs/>
          <w:lang w:val="en-US" w:eastAsia="zh-CN"/>
        </w:rPr>
        <w:t>办公设备技术参数</w:t>
      </w:r>
    </w:p>
    <w:tbl>
      <w:tblPr>
        <w:tblStyle w:val="4"/>
        <w:tblW w:w="4887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1922"/>
        <w:gridCol w:w="1214"/>
        <w:gridCol w:w="3348"/>
        <w:gridCol w:w="710"/>
        <w:gridCol w:w="7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型号</w:t>
            </w:r>
          </w:p>
        </w:tc>
        <w:tc>
          <w:tcPr>
            <w:tcW w:w="20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技术参数功能要求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单位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0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511"/>
              </w:tabs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  <w:t>联想一体台式机电脑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  <w:t>AIO520</w:t>
            </w:r>
          </w:p>
        </w:tc>
        <w:tc>
          <w:tcPr>
            <w:tcW w:w="3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R5-5600U系统Windows11家庭中文版、内存16GB DDR4 3200MHz双通道内存、硬盘512GB PCle NVMe SSD、屏幕23.8英寸1920×1080分辨率高清显示屏、显卡集成、2X2AX+BT无线网卡/千兆有线网卡、720P摄像头、键鼠标配同色无线键鼠套装、软件预装正版 Office。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台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0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联想Thinkapd E15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E15</w:t>
            </w:r>
          </w:p>
        </w:tc>
        <w:tc>
          <w:tcPr>
            <w:tcW w:w="3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处理器第十一代英特尔酷睿i5-1135G7 16G 512GSSD，intel iris核心显卡，FHD，IR摄像头，雷电4，Wifi6，黑阀win10 15.6寸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键鼠标配同色无线键鼠套装、软件预装正版 Office。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台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0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3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惠普激光打印机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惠普（HP）M227fdw</w:t>
            </w:r>
          </w:p>
        </w:tc>
        <w:tc>
          <w:tcPr>
            <w:tcW w:w="3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四合一无线黑白激光一体机微信打印（打印、复印、扫描、传真、自动双面打印）、网络打印支持有线&amp;无线网络打印、支持无线打印、黑白模式最佳打印分辨率1200*1200dpi、支持双面打印、支持身份证双面打印、支持U盘打印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台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0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4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惠普彩色喷墨多功能一体机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惠普（HP）7730</w:t>
            </w:r>
          </w:p>
        </w:tc>
        <w:tc>
          <w:tcPr>
            <w:tcW w:w="3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彩色喷墨打印机、打印/复印/扫描/传真四合一、打印A3/A4;复印A4、支持介质尺寸A4、A3、A5、A6、JIS B4、JISB5、纸张处理（进纸）250页进纸盒、250页普通进纸盒、传真分辨率300×300 dpi 分辨率、传真速度5秒/页、USB2.0+有线+无线、传真性能高分辨率。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台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0" w:hRule="atLeast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5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得力碎纸机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得力33163</w:t>
            </w:r>
          </w:p>
        </w:tc>
        <w:tc>
          <w:tcPr>
            <w:tcW w:w="3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单次碎纸16张、自动进纸、米粒级碎纸、纸箱容量23L、有安全碎停、自动反向退纸、可碎光盘/银行卡等保密性文件、工作时长10分钟以上。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台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</w:t>
            </w:r>
          </w:p>
        </w:tc>
      </w:tr>
      <w:bookmarkEnd w:id="0"/>
    </w:tbl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4A4393"/>
    <w:rsid w:val="0F351140"/>
    <w:rsid w:val="10861502"/>
    <w:rsid w:val="184A4393"/>
    <w:rsid w:val="1D8970D8"/>
    <w:rsid w:val="569159CD"/>
    <w:rsid w:val="69C679A3"/>
    <w:rsid w:val="7982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First Indent"/>
    <w:basedOn w:val="2"/>
    <w:qFormat/>
    <w:uiPriority w:val="0"/>
    <w:pPr>
      <w:ind w:firstLine="420" w:firstLineChars="100"/>
    </w:pPr>
    <w:rPr>
      <w:rFonts w:ascii="Times New Roman" w:hAnsi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21</Characters>
  <Lines>0</Lines>
  <Paragraphs>0</Paragraphs>
  <TotalTime>0</TotalTime>
  <ScaleCrop>false</ScaleCrop>
  <LinksUpToDate>false</LinksUpToDate>
  <CharactersWithSpaces>21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2022-04-19T09:18:00Z</dcterms:created>
  <dc:creator>NTKO</dc:creator>
  <cp:lastModifiedBy>NTKO</cp:lastModifiedBy>
  <dcterms:modified xsi:type="dcterms:W3CDTF">2022-04-27T02:45:16Z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CC628C0FB3554AEEAE3982D2877B83B5</vt:lpwstr>
  </property>
</Properties>
</file>