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一、供应商须为中华人民共和国境内依法注册的独立法人或非法人组织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中华人民共和国境内行政管理部门登记的主体资格证书（包括但不限于营业执照、事业单位法人证书、社会团体法人登记证书等））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3651885"/>
                  <wp:effectExtent l="0" t="0" r="3810" b="571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65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70500" cy="3088005"/>
                  <wp:effectExtent l="0" t="0" r="2540" b="5715"/>
                  <wp:docPr id="2" name="图片 2" descr="165275837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652758377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3675" cy="4023995"/>
                  <wp:effectExtent l="0" t="0" r="14605" b="14605"/>
                  <wp:docPr id="4" name="图片 4" descr="35411db214e1c139daa5e8aaf156c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5411db214e1c139daa5e8aaf156cf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left="-60" w:leftChars="0" w:firstLine="480" w:firstLineChars="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所供应的产品必须达到国家质量标准，且为原装正品（提供相关证明材料或承诺书）；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四、须具有完成本项目的相应能力（提供承诺函）；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五、供应商须具有有效期内的建筑机电安装工程专业承包甲级（或原有效期内的建筑机电安装工程专业承包一级）及以上资质证书（提供证书扫描件）；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六、供应商须具有有效期内的工业管道安装GC2级及以上资质（提供证书扫描件）；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七、报价人需自行踏查施工现场，踏查报告由建设单位盖章确认（提供踏查报告扫描件）；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八、其他；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九、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  <w:bookmarkStart w:id="0" w:name="_GoBack"/>
      <w:bookmarkEnd w:id="0"/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十、《分项报价表》按要求填写完整（如有）。</w:t>
      </w:r>
    </w:p>
    <w:tbl>
      <w:tblPr>
        <w:tblStyle w:val="13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non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non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；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；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none"/>
          <w:lang w:val="en-US" w:eastAsia="zh-CN"/>
        </w:rPr>
        <w:t>3、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pPr>
        <w:ind w:left="-60"/>
      </w:pPr>
      <w:rPr>
        <w:rFonts w:hint="eastAsia"/>
      </w:rPr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667FA5"/>
    <w:rsid w:val="047D794B"/>
    <w:rsid w:val="060E4147"/>
    <w:rsid w:val="067B41D7"/>
    <w:rsid w:val="08E27DA6"/>
    <w:rsid w:val="0B217552"/>
    <w:rsid w:val="0BE1123A"/>
    <w:rsid w:val="0D9756D8"/>
    <w:rsid w:val="10260D53"/>
    <w:rsid w:val="13AA206A"/>
    <w:rsid w:val="141A0079"/>
    <w:rsid w:val="15B833A9"/>
    <w:rsid w:val="16387158"/>
    <w:rsid w:val="170220CE"/>
    <w:rsid w:val="185D2BE5"/>
    <w:rsid w:val="1A001DCE"/>
    <w:rsid w:val="1B30621D"/>
    <w:rsid w:val="1CFC48EF"/>
    <w:rsid w:val="1D044293"/>
    <w:rsid w:val="1D756E18"/>
    <w:rsid w:val="21876283"/>
    <w:rsid w:val="22836D67"/>
    <w:rsid w:val="26076B01"/>
    <w:rsid w:val="26502554"/>
    <w:rsid w:val="2CF47971"/>
    <w:rsid w:val="2F5A077C"/>
    <w:rsid w:val="307E3EFC"/>
    <w:rsid w:val="30F10618"/>
    <w:rsid w:val="32515072"/>
    <w:rsid w:val="32607A69"/>
    <w:rsid w:val="39570B5C"/>
    <w:rsid w:val="3C9765FD"/>
    <w:rsid w:val="411C0D63"/>
    <w:rsid w:val="44705D01"/>
    <w:rsid w:val="46FF38FF"/>
    <w:rsid w:val="48834B20"/>
    <w:rsid w:val="489F7F79"/>
    <w:rsid w:val="4B1F53CD"/>
    <w:rsid w:val="4D8D4D74"/>
    <w:rsid w:val="51F5615F"/>
    <w:rsid w:val="52D55DB7"/>
    <w:rsid w:val="560C3E3A"/>
    <w:rsid w:val="57B22F92"/>
    <w:rsid w:val="58E44848"/>
    <w:rsid w:val="59A21062"/>
    <w:rsid w:val="5BC5068D"/>
    <w:rsid w:val="5DC673A8"/>
    <w:rsid w:val="68AF37E3"/>
    <w:rsid w:val="6B3C7C7A"/>
    <w:rsid w:val="6DCF23A7"/>
    <w:rsid w:val="6F440006"/>
    <w:rsid w:val="777501D2"/>
    <w:rsid w:val="7E5F36E0"/>
    <w:rsid w:val="7F6229A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2022-09-14T03:48:47Z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C7CBA932FA9A47DBB35248387047AE69</vt:lpwstr>
  </property>
</Properties>
</file>