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一、供应商须为中华人民共和国境内依法注册的独立法人或非法人组织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提供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中华人民共和国境内行政管理部门登记的主体资格证书（包括但不限于营业执照、事业单位法人证书、社会团体法人登记证书等））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企业信誉：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269230" cy="3651885"/>
                  <wp:effectExtent l="0" t="0" r="3810" b="5715"/>
                  <wp:docPr id="1" name="图片 1" descr="165275825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52758259(1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3651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inline distT="0" distB="0" distL="114300" distR="114300">
                  <wp:extent cx="5270500" cy="3088005"/>
                  <wp:effectExtent l="0" t="0" r="2540" b="5715"/>
                  <wp:docPr id="2" name="图片 2" descr="165275837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652758377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0" cy="308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5273675" cy="4023995"/>
                  <wp:effectExtent l="0" t="0" r="14605" b="14605"/>
                  <wp:docPr id="4" name="图片 4" descr="35411db214e1c139daa5e8aaf156c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35411db214e1c139daa5e8aaf156cff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675" cy="402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left="-60" w:leftChars="0" w:firstLine="480" w:firstLineChars="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所供应的产品必须达到国家质量标准，且为原装正品（提供相关证明材料或承诺书）；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四、须具有完成本项目的相应能力（提供承诺函）；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五、供应商须具有有效期内的建筑机电安装工程专业承包乙级（或原有效期内的建筑机电安装工程专业承包三级）及以上资质证书（提供证书扫描件）；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六、报价人需自行踏查施工现场，踏查报告由建设单位盖章确认（提供踏查报告扫描件）；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七、其他；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八、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九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、《分项报价表》按要求填写完整（如有）。</w:t>
      </w:r>
    </w:p>
    <w:tbl>
      <w:tblPr>
        <w:tblStyle w:val="13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972"/>
        <w:gridCol w:w="2880"/>
        <w:gridCol w:w="972"/>
        <w:gridCol w:w="972"/>
        <w:gridCol w:w="1044"/>
        <w:gridCol w:w="972"/>
        <w:gridCol w:w="1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单价报价最高限价（元）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87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non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non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；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；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none"/>
          <w:lang w:val="en-US" w:eastAsia="zh-CN"/>
        </w:rPr>
        <w:t>3、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pPr>
        <w:ind w:left="-60"/>
      </w:pPr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2667FA5"/>
    <w:rsid w:val="047D794B"/>
    <w:rsid w:val="060E4147"/>
    <w:rsid w:val="067B41D7"/>
    <w:rsid w:val="08E27DA6"/>
    <w:rsid w:val="096B1FE7"/>
    <w:rsid w:val="0B217552"/>
    <w:rsid w:val="0BE1123A"/>
    <w:rsid w:val="0D9756D8"/>
    <w:rsid w:val="0E41274D"/>
    <w:rsid w:val="10260D53"/>
    <w:rsid w:val="13AA206A"/>
    <w:rsid w:val="141A0079"/>
    <w:rsid w:val="15B833A9"/>
    <w:rsid w:val="16387158"/>
    <w:rsid w:val="170220CE"/>
    <w:rsid w:val="185D2BE5"/>
    <w:rsid w:val="1A001DCE"/>
    <w:rsid w:val="1B30621D"/>
    <w:rsid w:val="1CFC48EF"/>
    <w:rsid w:val="1D044293"/>
    <w:rsid w:val="1D756E18"/>
    <w:rsid w:val="21876283"/>
    <w:rsid w:val="22836D67"/>
    <w:rsid w:val="26076B01"/>
    <w:rsid w:val="26502554"/>
    <w:rsid w:val="2CF47971"/>
    <w:rsid w:val="2F5A077C"/>
    <w:rsid w:val="307E3EFC"/>
    <w:rsid w:val="30F10618"/>
    <w:rsid w:val="32515072"/>
    <w:rsid w:val="32607A69"/>
    <w:rsid w:val="39570B5C"/>
    <w:rsid w:val="3C9765FD"/>
    <w:rsid w:val="411C0D63"/>
    <w:rsid w:val="44705D01"/>
    <w:rsid w:val="46FF38FF"/>
    <w:rsid w:val="48834B20"/>
    <w:rsid w:val="489F7F79"/>
    <w:rsid w:val="4AAB577F"/>
    <w:rsid w:val="4B1F53CD"/>
    <w:rsid w:val="4D8D4D74"/>
    <w:rsid w:val="51F5615F"/>
    <w:rsid w:val="52D55DB7"/>
    <w:rsid w:val="560C3E3A"/>
    <w:rsid w:val="57B22F92"/>
    <w:rsid w:val="58E44848"/>
    <w:rsid w:val="59A21062"/>
    <w:rsid w:val="5BC5068D"/>
    <w:rsid w:val="5DC673A8"/>
    <w:rsid w:val="68AF37E3"/>
    <w:rsid w:val="6B3C7C7A"/>
    <w:rsid w:val="6DCF23A7"/>
    <w:rsid w:val="6F440006"/>
    <w:rsid w:val="777501D2"/>
    <w:rsid w:val="7E5F36E0"/>
    <w:rsid w:val="7F6229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2022-09-20T06:04:02Z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C7CBA932FA9A47DBB35248387047AE69</vt:lpwstr>
  </property>
</Properties>
</file>