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5260975" cy="4137025"/>
                  <wp:effectExtent l="0" t="0" r="15875" b="1587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0975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三、厂家授权代理商或经销商均可（如为代理商或经销商提供厂家授权函）；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b/>
          <w:bCs/>
          <w:color w:val="FF0000"/>
          <w:lang w:val="en-US" w:eastAsia="zh-CN"/>
        </w:rPr>
        <w:t>提供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承诺函（内容须包含但不限于①具备产品质量标准和产品质量保证体系，所供应的货架必须达到国家质量标准，售后服务良好；② 供应商的法定代表人或负责人为同一人或者存在控股、管理关系的不同供应商，不得参加同一标段或者未划分标段的同一采购项目响应，若供应商存在上述情况，一经核实，取消其成交资格）；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1、具备产品质量标准和产品质量保证体系，所供应的货架必须达到国家质量标准，售后服务良好；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2、供应商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center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           年  月  日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4"/>
        <w:tblW w:w="522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"/>
        <w:gridCol w:w="1033"/>
        <w:gridCol w:w="2004"/>
        <w:gridCol w:w="1195"/>
        <w:gridCol w:w="1064"/>
        <w:gridCol w:w="1166"/>
        <w:gridCol w:w="1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产品名称</w:t>
            </w:r>
          </w:p>
        </w:tc>
        <w:tc>
          <w:tcPr>
            <w:tcW w:w="580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规格（mm）</w:t>
            </w:r>
          </w:p>
        </w:tc>
        <w:tc>
          <w:tcPr>
            <w:tcW w:w="1125" w:type="pct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671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</w:rPr>
              <w:t>预估采购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597" w:type="pct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单价限价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（元）</w:t>
            </w:r>
          </w:p>
        </w:tc>
        <w:tc>
          <w:tcPr>
            <w:tcW w:w="65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eastAsia="zh-CN"/>
              </w:rPr>
              <w:t>单价报价（元）</w:t>
            </w:r>
          </w:p>
        </w:tc>
        <w:tc>
          <w:tcPr>
            <w:tcW w:w="794" w:type="pct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总价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eastAsia="zh-CN"/>
              </w:rPr>
              <w:t>报价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028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bookmarkStart w:id="0" w:name="_GoBack" w:colFirst="6" w:colLast="6"/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货架立柱片</w:t>
            </w:r>
          </w:p>
        </w:tc>
        <w:tc>
          <w:tcPr>
            <w:tcW w:w="10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W600*H4500</w:t>
            </w:r>
          </w:p>
        </w:tc>
        <w:tc>
          <w:tcPr>
            <w:tcW w:w="112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片（含两个立柱横斜撑）</w:t>
            </w:r>
          </w:p>
        </w:tc>
        <w:tc>
          <w:tcPr>
            <w:tcW w:w="671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1080</w:t>
            </w:r>
          </w:p>
        </w:tc>
        <w:tc>
          <w:tcPr>
            <w:tcW w:w="597" w:type="pct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270</w:t>
            </w:r>
          </w:p>
        </w:tc>
        <w:tc>
          <w:tcPr>
            <w:tcW w:w="65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7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028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横梁</w:t>
            </w:r>
          </w:p>
        </w:tc>
        <w:tc>
          <w:tcPr>
            <w:tcW w:w="10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L1870</w:t>
            </w:r>
          </w:p>
        </w:tc>
        <w:tc>
          <w:tcPr>
            <w:tcW w:w="112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671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7800</w:t>
            </w:r>
          </w:p>
        </w:tc>
        <w:tc>
          <w:tcPr>
            <w:tcW w:w="59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46</w:t>
            </w:r>
          </w:p>
        </w:tc>
        <w:tc>
          <w:tcPr>
            <w:tcW w:w="65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7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028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层板</w:t>
            </w:r>
          </w:p>
        </w:tc>
        <w:tc>
          <w:tcPr>
            <w:tcW w:w="10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L930*W550</w:t>
            </w:r>
          </w:p>
        </w:tc>
        <w:tc>
          <w:tcPr>
            <w:tcW w:w="112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671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7800</w:t>
            </w:r>
          </w:p>
        </w:tc>
        <w:tc>
          <w:tcPr>
            <w:tcW w:w="59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44</w:t>
            </w:r>
          </w:p>
        </w:tc>
        <w:tc>
          <w:tcPr>
            <w:tcW w:w="65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7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028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间连接</w:t>
            </w:r>
          </w:p>
        </w:tc>
        <w:tc>
          <w:tcPr>
            <w:tcW w:w="1033" w:type="dxa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L200</w:t>
            </w:r>
          </w:p>
        </w:tc>
        <w:tc>
          <w:tcPr>
            <w:tcW w:w="1125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根</w:t>
            </w:r>
          </w:p>
        </w:tc>
        <w:tc>
          <w:tcPr>
            <w:tcW w:w="671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597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65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7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4205" w:type="pct"/>
            <w:gridSpan w:val="6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合计（元）</w:t>
            </w:r>
          </w:p>
        </w:tc>
        <w:tc>
          <w:tcPr>
            <w:tcW w:w="794" w:type="pct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spacing w:line="360" w:lineRule="auto"/>
        <w:ind w:firstLine="4320" w:firstLineChars="1800"/>
        <w:rPr>
          <w:rFonts w:hint="eastAsia" w:hAnsi="宋体"/>
          <w:sz w:val="24"/>
          <w:szCs w:val="21"/>
        </w:rPr>
      </w:pP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spacing w:line="360" w:lineRule="auto"/>
        <w:ind w:firstLine="4320" w:firstLineChars="1800"/>
        <w:rPr>
          <w:rFonts w:hint="eastAsia" w:hAnsi="宋体" w:eastAsiaTheme="minorEastAsia"/>
          <w:sz w:val="24"/>
          <w:szCs w:val="21"/>
          <w:lang w:eastAsia="zh-CN"/>
        </w:rPr>
      </w:pPr>
      <w:r>
        <w:rPr>
          <w:rFonts w:hint="eastAsia" w:hAnsi="宋体"/>
          <w:sz w:val="24"/>
          <w:szCs w:val="21"/>
          <w:lang w:eastAsia="zh-CN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190D37"/>
    <w:rsid w:val="047D794B"/>
    <w:rsid w:val="0A264E6D"/>
    <w:rsid w:val="0D9756D8"/>
    <w:rsid w:val="0F910753"/>
    <w:rsid w:val="136F48D5"/>
    <w:rsid w:val="13AA206A"/>
    <w:rsid w:val="165B4962"/>
    <w:rsid w:val="170220CE"/>
    <w:rsid w:val="1AF539D9"/>
    <w:rsid w:val="1CFC48EF"/>
    <w:rsid w:val="1D756E18"/>
    <w:rsid w:val="1D7D5C8C"/>
    <w:rsid w:val="22434890"/>
    <w:rsid w:val="22836D67"/>
    <w:rsid w:val="26076B01"/>
    <w:rsid w:val="28362399"/>
    <w:rsid w:val="2CF47971"/>
    <w:rsid w:val="2E34016C"/>
    <w:rsid w:val="2F5A077C"/>
    <w:rsid w:val="30DD637A"/>
    <w:rsid w:val="32607A69"/>
    <w:rsid w:val="3366734D"/>
    <w:rsid w:val="3A9A08B2"/>
    <w:rsid w:val="3C9765FD"/>
    <w:rsid w:val="3E143377"/>
    <w:rsid w:val="431922A3"/>
    <w:rsid w:val="46D76164"/>
    <w:rsid w:val="47431548"/>
    <w:rsid w:val="4D305841"/>
    <w:rsid w:val="4D8D4D74"/>
    <w:rsid w:val="4DEC68B2"/>
    <w:rsid w:val="592873AA"/>
    <w:rsid w:val="59A21062"/>
    <w:rsid w:val="5DC673A8"/>
    <w:rsid w:val="6175661D"/>
    <w:rsid w:val="62A77132"/>
    <w:rsid w:val="635959E0"/>
    <w:rsid w:val="676013FA"/>
    <w:rsid w:val="6CD1038E"/>
    <w:rsid w:val="773B6323"/>
    <w:rsid w:val="777501D2"/>
    <w:rsid w:val="7C30109C"/>
    <w:rsid w:val="7F22044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0EBC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微信用户</cp:lastModifiedBy>
  <dcterms:modified xsi:type="dcterms:W3CDTF">2022-09-22T10:30:09Z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