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D6B" w:rsidRDefault="00A527DD" w:rsidP="00CA370D">
      <w:pPr>
        <w:jc w:val="center"/>
        <w:rPr>
          <w:rFonts w:ascii="仿宋" w:eastAsia="仿宋" w:hAnsi="仿宋" w:cs="华文仿宋"/>
          <w:sz w:val="30"/>
          <w:szCs w:val="30"/>
        </w:rPr>
      </w:pPr>
      <w:r>
        <w:rPr>
          <w:rFonts w:ascii="方正小标宋简体" w:eastAsia="方正小标宋简体" w:cs="方正小标宋简体" w:hint="eastAsia"/>
          <w:sz w:val="44"/>
          <w:szCs w:val="44"/>
        </w:rPr>
        <w:t>采购</w:t>
      </w:r>
      <w:r w:rsidR="00CA370D">
        <w:rPr>
          <w:rFonts w:ascii="方正小标宋简体" w:eastAsia="方正小标宋简体" w:cs="方正小标宋简体" w:hint="eastAsia"/>
          <w:sz w:val="44"/>
          <w:szCs w:val="44"/>
        </w:rPr>
        <w:t>需求清单</w:t>
      </w:r>
    </w:p>
    <w:p w:rsidR="00BF4D6B" w:rsidRDefault="00BF4D6B">
      <w:pPr>
        <w:jc w:val="left"/>
        <w:rPr>
          <w:rFonts w:ascii="仿宋" w:eastAsia="仿宋" w:hAnsi="仿宋" w:cs="华文仿宋"/>
          <w:sz w:val="30"/>
          <w:szCs w:val="30"/>
        </w:rPr>
        <w:sectPr w:rsidR="00BF4D6B">
          <w:headerReference w:type="first" r:id="rId9"/>
          <w:pgSz w:w="11906" w:h="16838"/>
          <w:pgMar w:top="1440" w:right="1800" w:bottom="1440" w:left="1800" w:header="851" w:footer="992" w:gutter="0"/>
          <w:pgNumType w:start="0"/>
          <w:cols w:space="425"/>
          <w:titlePg/>
          <w:docGrid w:type="lines" w:linePitch="312"/>
        </w:sectPr>
      </w:pPr>
    </w:p>
    <w:p w:rsidR="00BF4D6B" w:rsidRDefault="00A527DD">
      <w:pPr>
        <w:numPr>
          <w:ilvl w:val="0"/>
          <w:numId w:val="1"/>
        </w:numPr>
        <w:jc w:val="left"/>
        <w:rPr>
          <w:rFonts w:ascii="仿宋" w:eastAsia="仿宋" w:hAnsi="仿宋" w:cs="华文仿宋"/>
          <w:sz w:val="30"/>
          <w:szCs w:val="30"/>
        </w:rPr>
      </w:pPr>
      <w:r>
        <w:rPr>
          <w:rFonts w:ascii="仿宋" w:eastAsia="仿宋" w:hAnsi="仿宋" w:cs="华文仿宋" w:hint="eastAsia"/>
          <w:sz w:val="30"/>
          <w:szCs w:val="30"/>
        </w:rPr>
        <w:lastRenderedPageBreak/>
        <w:t>项目概况、内容</w:t>
      </w:r>
    </w:p>
    <w:tbl>
      <w:tblPr>
        <w:tblpPr w:leftFromText="180" w:rightFromText="180" w:vertAnchor="text" w:horzAnchor="page" w:tblpX="103" w:tblpY="655"/>
        <w:tblOverlap w:val="never"/>
        <w:tblW w:w="11672" w:type="dxa"/>
        <w:tblLayout w:type="fixed"/>
        <w:tblLook w:val="04A0" w:firstRow="1" w:lastRow="0" w:firstColumn="1" w:lastColumn="0" w:noHBand="0" w:noVBand="1"/>
      </w:tblPr>
      <w:tblGrid>
        <w:gridCol w:w="566"/>
        <w:gridCol w:w="865"/>
        <w:gridCol w:w="2366"/>
        <w:gridCol w:w="952"/>
        <w:gridCol w:w="1629"/>
        <w:gridCol w:w="707"/>
        <w:gridCol w:w="736"/>
        <w:gridCol w:w="865"/>
        <w:gridCol w:w="2986"/>
      </w:tblGrid>
      <w:tr w:rsidR="00BF4D6B">
        <w:trPr>
          <w:trHeight w:val="28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序号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名称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图片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型号产地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规格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数量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单价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金额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sz w:val="22"/>
              </w:rPr>
              <w:t>产品说明</w:t>
            </w:r>
          </w:p>
        </w:tc>
      </w:tr>
      <w:tr w:rsidR="00BF4D6B">
        <w:trPr>
          <w:trHeight w:val="190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字台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noProof/>
                <w:color w:val="000000"/>
                <w:kern w:val="0"/>
                <w:sz w:val="22"/>
                <w:bdr w:val="single" w:sz="4" w:space="0" w:color="000000"/>
              </w:rPr>
              <w:drawing>
                <wp:anchor distT="0" distB="0" distL="114300" distR="114300" simplePos="0" relativeHeight="251651072" behindDoc="0" locked="0" layoutInCell="1" allowOverlap="1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38100</wp:posOffset>
                  </wp:positionV>
                  <wp:extent cx="1283335" cy="1114425"/>
                  <wp:effectExtent l="0" t="0" r="12065" b="9525"/>
                  <wp:wrapNone/>
                  <wp:docPr id="1" name="图片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_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333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奥派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1613/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广东中山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 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1600*800*760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57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1680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95760</w:t>
            </w:r>
          </w:p>
        </w:tc>
        <w:tc>
          <w:tcPr>
            <w:tcW w:w="29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8"/>
                <w:szCs w:val="18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材质：高密度板，高品质厚胡桃木皮饰面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,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基材：采用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EI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级环保高密度板，实木封边，高密度板≥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GB/T11718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－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1999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国家标准，游离甲醛含量符合国家标准（甲醛释放量小于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5mg/100g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）木材，采用优质木料，经过烘干、防腐、防虫处理，含水率≤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－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12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％。木皮纹理颜色一致，无结疤，无瑕疵。游离甲醛含量符合国家标准。油漆采用优质大宝环保漆，表面光滑柔和，无颗粒、无气泡、无渣点、颜色均匀、硬度高，符合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GB18581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－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2001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的国家环保标准，无毒无味，对人体无伤害，绿色环保。五道底漆，三道面漆，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7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道工序喷漆，五金件采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用优质五金配件，五金配件紧密拼接，牢固，间隙小且均匀，平整无毛刺。★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出具中山奥派家具原厂售后服务承诺函，并提供五星售后服务认证证书，高级售后服务人员证书，提供厂家工程师上门安装服务。</w:t>
            </w:r>
          </w:p>
        </w:tc>
      </w:tr>
      <w:tr w:rsidR="00BF4D6B">
        <w:trPr>
          <w:trHeight w:val="180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2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办公桌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noProof/>
                <w:color w:val="000000"/>
                <w:kern w:val="0"/>
                <w:sz w:val="22"/>
                <w:bdr w:val="single" w:sz="4" w:space="0" w:color="000000"/>
              </w:rPr>
              <w:drawing>
                <wp:anchor distT="0" distB="0" distL="114300" distR="114300" simplePos="0" relativeHeight="251652096" behindDoc="0" locked="0" layoutInCell="1" allowOverlap="1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930910</wp:posOffset>
                  </wp:positionV>
                  <wp:extent cx="1025525" cy="1028700"/>
                  <wp:effectExtent l="0" t="0" r="3175" b="0"/>
                  <wp:wrapNone/>
                  <wp:docPr id="9" name="Picture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_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55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奥派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1404/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广东中山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  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1400*700*760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104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750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78000</w:t>
            </w:r>
          </w:p>
        </w:tc>
        <w:tc>
          <w:tcPr>
            <w:tcW w:w="29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BF4D6B">
            <w:pPr>
              <w:jc w:val="center"/>
              <w:rPr>
                <w:rFonts w:ascii="等线" w:eastAsia="等线" w:hAnsi="等线" w:cs="等线"/>
                <w:color w:val="000000"/>
                <w:sz w:val="18"/>
                <w:szCs w:val="18"/>
              </w:rPr>
            </w:pPr>
          </w:p>
        </w:tc>
      </w:tr>
      <w:tr w:rsidR="00BF4D6B">
        <w:trPr>
          <w:trHeight w:val="1560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lastRenderedPageBreak/>
              <w:t>3</w:t>
            </w:r>
          </w:p>
        </w:tc>
        <w:tc>
          <w:tcPr>
            <w:tcW w:w="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办公椅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noProof/>
                <w:color w:val="000000"/>
                <w:kern w:val="0"/>
                <w:sz w:val="22"/>
                <w:bdr w:val="single" w:sz="4" w:space="0" w:color="000000"/>
              </w:rPr>
              <w:drawing>
                <wp:anchor distT="0" distB="0" distL="114300" distR="114300" simplePos="0" relativeHeight="251653120" behindDoc="0" locked="0" layoutInCell="1" allowOverlap="1">
                  <wp:simplePos x="0" y="0"/>
                  <wp:positionH relativeFrom="column">
                    <wp:posOffset>401320</wp:posOffset>
                  </wp:positionH>
                  <wp:positionV relativeFrom="paragraph">
                    <wp:posOffset>24765</wp:posOffset>
                  </wp:positionV>
                  <wp:extent cx="441960" cy="943610"/>
                  <wp:effectExtent l="0" t="0" r="15240" b="8890"/>
                  <wp:wrapNone/>
                  <wp:docPr id="10" name="图片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_3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960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奥派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309/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广东中山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 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560*650*950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20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260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5200</w:t>
            </w:r>
          </w:p>
        </w:tc>
        <w:tc>
          <w:tcPr>
            <w:tcW w:w="29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8"/>
                <w:szCs w:val="18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面料：优质西皮，厚度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1.3-1.5mm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、撕裂强度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&gt;35N/mm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、断裂伸长率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&lt;80%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、颜色摩擦牢度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&gt;4.5/3.5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（干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/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湿）；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海绵：优质高回弹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PU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定型泡棉。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椅架：优质钢制椅架，表面经静电喷涂处理。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★出具中山奥派家具原厂售后服务承诺函，并提供五星售后服务认证证书，高级售后服务人员证书，提供厂家工程师上门安装服务。</w:t>
            </w:r>
          </w:p>
        </w:tc>
      </w:tr>
      <w:tr w:rsidR="00BF4D6B">
        <w:trPr>
          <w:trHeight w:val="1815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BF4D6B">
            <w:pPr>
              <w:jc w:val="center"/>
              <w:rPr>
                <w:rFonts w:ascii="等线" w:eastAsia="等线" w:hAnsi="等线" w:cs="等线"/>
                <w:color w:val="000000"/>
                <w:sz w:val="22"/>
              </w:rPr>
            </w:pPr>
          </w:p>
        </w:tc>
        <w:tc>
          <w:tcPr>
            <w:tcW w:w="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BF4D6B">
            <w:pPr>
              <w:jc w:val="center"/>
              <w:rPr>
                <w:rFonts w:ascii="等线" w:eastAsia="等线" w:hAnsi="等线" w:cs="等线"/>
                <w:color w:val="000000"/>
                <w:sz w:val="22"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jc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noProof/>
                <w:color w:val="000000"/>
                <w:kern w:val="0"/>
                <w:sz w:val="22"/>
                <w:bdr w:val="single" w:sz="4" w:space="0" w:color="000000"/>
              </w:rPr>
              <w:drawing>
                <wp:anchor distT="0" distB="0" distL="114300" distR="114300" simplePos="0" relativeHeight="251654144" behindDoc="0" locked="0" layoutInCell="1" allowOverlap="1">
                  <wp:simplePos x="0" y="0"/>
                  <wp:positionH relativeFrom="column">
                    <wp:posOffset>495300</wp:posOffset>
                  </wp:positionH>
                  <wp:positionV relativeFrom="paragraph">
                    <wp:posOffset>278130</wp:posOffset>
                  </wp:positionV>
                  <wp:extent cx="497840" cy="822960"/>
                  <wp:effectExtent l="0" t="0" r="16510" b="15240"/>
                  <wp:wrapNone/>
                  <wp:docPr id="13" name="图片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_4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840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奥派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611/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广东中山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 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580*640*1020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104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290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30160</w:t>
            </w:r>
          </w:p>
        </w:tc>
        <w:tc>
          <w:tcPr>
            <w:tcW w:w="29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BF4D6B">
            <w:pPr>
              <w:jc w:val="center"/>
              <w:rPr>
                <w:rFonts w:ascii="等线" w:eastAsia="等线" w:hAnsi="等线" w:cs="等线"/>
                <w:color w:val="000000"/>
                <w:sz w:val="18"/>
                <w:szCs w:val="18"/>
              </w:rPr>
            </w:pPr>
          </w:p>
        </w:tc>
      </w:tr>
      <w:tr w:rsidR="00BF4D6B">
        <w:trPr>
          <w:trHeight w:val="2610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4</w:t>
            </w:r>
          </w:p>
        </w:tc>
        <w:tc>
          <w:tcPr>
            <w:tcW w:w="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档案柜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noProof/>
                <w:color w:val="000000"/>
                <w:kern w:val="0"/>
                <w:sz w:val="22"/>
                <w:bdr w:val="single" w:sz="4" w:space="0" w:color="000000"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156845</wp:posOffset>
                  </wp:positionV>
                  <wp:extent cx="1276350" cy="1347470"/>
                  <wp:effectExtent l="0" t="0" r="0" b="5080"/>
                  <wp:wrapNone/>
                  <wp:docPr id="4" name="图片_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_5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134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 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奥派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W-01/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广东中山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900*400*1850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80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680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54400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8"/>
                <w:szCs w:val="18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、基材：材质为一级冷轧钢板，钢板厚度不小于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0.8mm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，有减震防噪功能；多道防锈处理。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 xml:space="preserve">                                          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  <w:t>2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、油漆表面硬度：不低于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2H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级。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 xml:space="preserve">  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  <w:t>3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、焊接工艺：焊接表面波纹均匀，无脱焊、虚焊，无气孔、焊溜。涂（镀）层无脱落、返锈和粘漆，光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滑均匀，色泽一致；在接触人体或收藏物品的部位没有毛刺，刃口或棱角。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  <w:t>4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、底层一块隔板从中间横向隔断。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★出具中山奥派家具原厂售后服务承诺函，并提供五星售后服务认证证书，高级售后服务人员证书，提供厂家工程师上门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安装服务。</w:t>
            </w:r>
          </w:p>
        </w:tc>
      </w:tr>
      <w:tr w:rsidR="00BF4D6B">
        <w:trPr>
          <w:trHeight w:val="2573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BF4D6B">
            <w:pPr>
              <w:jc w:val="center"/>
              <w:rPr>
                <w:rFonts w:ascii="等线" w:eastAsia="等线" w:hAnsi="等线" w:cs="等线"/>
                <w:color w:val="000000"/>
                <w:sz w:val="22"/>
              </w:rPr>
            </w:pPr>
          </w:p>
        </w:tc>
        <w:tc>
          <w:tcPr>
            <w:tcW w:w="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BF4D6B">
            <w:pPr>
              <w:jc w:val="center"/>
              <w:rPr>
                <w:rFonts w:ascii="等线" w:eastAsia="等线" w:hAnsi="等线" w:cs="等线"/>
                <w:color w:val="000000"/>
                <w:sz w:val="22"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noProof/>
                <w:color w:val="000000"/>
                <w:kern w:val="0"/>
                <w:sz w:val="22"/>
                <w:bdr w:val="single" w:sz="4" w:space="0" w:color="000000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193675</wp:posOffset>
                  </wp:positionV>
                  <wp:extent cx="1221105" cy="1307465"/>
                  <wp:effectExtent l="0" t="0" r="17145" b="6985"/>
                  <wp:wrapNone/>
                  <wp:docPr id="6" name="图片_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_6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105" cy="1307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 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奥派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W-05/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广东中山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1200*500*1850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6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880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5280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8"/>
                <w:szCs w:val="18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、基材：材质为一级冷轧钢板，钢板厚度不小于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0.8mm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，有减震防噪功能；多道防锈处理。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 xml:space="preserve">                                          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  <w:t>2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、油漆表面硬度：不低于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2H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级。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 xml:space="preserve">  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  <w:t>3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、焊接工艺：焊接表面波纹均匀，无脱焊、虚焊，无气孔、焊溜。涂（镀）层无脱落、返锈和粘漆，光滑均匀，色泽一致；在接触人体或收藏物品的部位没有毛刺，刃口或棱角。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、底层一块隔板从中间横向隔断。柜门可悬挂衣物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★出具中山奥派家具原厂售后服务承诺函，并提供五星售后服务认证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证书，高级售后服务人员证书，提供厂家工程师上门安装服务。</w:t>
            </w:r>
          </w:p>
        </w:tc>
      </w:tr>
      <w:tr w:rsidR="00BF4D6B">
        <w:trPr>
          <w:trHeight w:val="2550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BF4D6B">
            <w:pPr>
              <w:jc w:val="center"/>
              <w:rPr>
                <w:rFonts w:ascii="等线" w:eastAsia="等线" w:hAnsi="等线" w:cs="等线"/>
                <w:color w:val="000000"/>
                <w:sz w:val="22"/>
              </w:rPr>
            </w:pPr>
          </w:p>
        </w:tc>
        <w:tc>
          <w:tcPr>
            <w:tcW w:w="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BF4D6B">
            <w:pPr>
              <w:jc w:val="center"/>
              <w:rPr>
                <w:rFonts w:ascii="等线" w:eastAsia="等线" w:hAnsi="等线" w:cs="等线"/>
                <w:color w:val="000000"/>
                <w:sz w:val="22"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noProof/>
                <w:color w:val="000000"/>
                <w:kern w:val="0"/>
                <w:sz w:val="22"/>
                <w:bdr w:val="single" w:sz="4" w:space="0" w:color="000000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349250</wp:posOffset>
                  </wp:positionH>
                  <wp:positionV relativeFrom="paragraph">
                    <wp:posOffset>63500</wp:posOffset>
                  </wp:positionV>
                  <wp:extent cx="800100" cy="1332865"/>
                  <wp:effectExtent l="0" t="0" r="0" b="635"/>
                  <wp:wrapNone/>
                  <wp:docPr id="2" name="图片_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_7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1332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 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奥派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W-10/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地产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900*400*1850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5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1500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7500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8"/>
                <w:szCs w:val="18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、基材：材质为一级冷轧钢板，钢板厚度不小于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1.0mm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，有减震防噪功能；多道防锈处理。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 xml:space="preserve">                                          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  <w:t>2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、油漆表面硬度：不低于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2H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级。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 xml:space="preserve">  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、焊接工艺：焊接表面波纹均匀，无脱焊、虚焊，无气孔、焊溜。涂（镀）层无脱落、返锈和粘漆，光滑均匀，色泽一致；在接触人体或收藏物品的部位没有毛刺，刃口或棱角。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  <w:t>4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、底层一块隔板从中间横向隔断。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★出具中山奥派家具原厂售后服务承诺函，并提供五星售后服务认证证书，高级售后服务人员证书，提供厂家工程师上门安装服务。</w:t>
            </w:r>
          </w:p>
        </w:tc>
      </w:tr>
      <w:tr w:rsidR="00BF4D6B">
        <w:trPr>
          <w:trHeight w:val="1778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5</w:t>
            </w:r>
          </w:p>
        </w:tc>
        <w:tc>
          <w:tcPr>
            <w:tcW w:w="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会议桌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noProof/>
                <w:color w:val="000000"/>
                <w:kern w:val="0"/>
                <w:sz w:val="22"/>
                <w:bdr w:val="single" w:sz="4" w:space="0" w:color="00000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26670</wp:posOffset>
                  </wp:positionV>
                  <wp:extent cx="1340485" cy="1054100"/>
                  <wp:effectExtent l="0" t="0" r="12065" b="12700"/>
                  <wp:wrapNone/>
                  <wp:docPr id="7" name="图片_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_8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0485" cy="105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奥派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H-1732/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广东中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lastRenderedPageBreak/>
              <w:t>山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 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lastRenderedPageBreak/>
              <w:t>3200*1400*760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10200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10200</w:t>
            </w:r>
          </w:p>
        </w:tc>
        <w:tc>
          <w:tcPr>
            <w:tcW w:w="29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8"/>
                <w:szCs w:val="18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、基材：采用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E1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级环保中密度纤维板。符合国家标准。不易变形或开裂，强度大，平整度好。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2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、饰面：采用优质天然木皮贴面，木皮厚度≥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0.6mm,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木皮纹理颜色一致，无结疤，无瑕疵。经防虫防腐处理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,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具有很好的油漆与染料的保持能力及尺寸稳定性。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  <w:t>3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、油漆：采用优质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PU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环保型哑光面漆和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PU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低气味透明底漆，符合国家标准。表面光滑柔和，无颗粒，无气泡，无渣点，颜色均匀，硬度大，耐磨度高，漆膜度丰满，漆膜坚硬耐磨、光泽高，有优异的耐化学性、耐热性。五道底漆，三道面漆，八道喷漆工艺。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  <w:t>4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、五金件：采用优质五金配件，五金配件结合紧密，牢固，间隙细小且均匀，平整无毛刺。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★出具中山奥派家具原厂售后服务承诺函，并提供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五星售后服务认证证书，高级售后服务人员证书，提供厂家工程师上门安装服务。</w:t>
            </w:r>
          </w:p>
        </w:tc>
      </w:tr>
      <w:tr w:rsidR="00BF4D6B">
        <w:trPr>
          <w:trHeight w:val="1808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BF4D6B">
            <w:pPr>
              <w:jc w:val="center"/>
              <w:rPr>
                <w:rFonts w:ascii="等线" w:eastAsia="等线" w:hAnsi="等线" w:cs="等线"/>
                <w:color w:val="000000"/>
                <w:sz w:val="22"/>
              </w:rPr>
            </w:pPr>
          </w:p>
        </w:tc>
        <w:tc>
          <w:tcPr>
            <w:tcW w:w="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BF4D6B">
            <w:pPr>
              <w:jc w:val="center"/>
              <w:rPr>
                <w:rFonts w:ascii="等线" w:eastAsia="等线" w:hAnsi="等线" w:cs="等线"/>
                <w:color w:val="000000"/>
                <w:sz w:val="22"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noProof/>
                <w:color w:val="000000"/>
                <w:kern w:val="0"/>
                <w:sz w:val="22"/>
                <w:bdr w:val="single" w:sz="4" w:space="0" w:color="00000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57150</wp:posOffset>
                  </wp:positionV>
                  <wp:extent cx="1325245" cy="1028700"/>
                  <wp:effectExtent l="0" t="0" r="8255" b="0"/>
                  <wp:wrapNone/>
                  <wp:docPr id="3" name="图片_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_9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24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奥派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H-1542/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广东中山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 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Style w:val="font11"/>
                <w:rFonts w:hint="default"/>
                <w:lang w:bidi="ar"/>
              </w:rPr>
              <w:t>4200</w:t>
            </w:r>
            <w:r>
              <w:rPr>
                <w:rStyle w:val="font01"/>
                <w:rFonts w:hint="default"/>
                <w:lang w:bidi="ar"/>
              </w:rPr>
              <w:t>*1400*760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11400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11400</w:t>
            </w:r>
          </w:p>
        </w:tc>
        <w:tc>
          <w:tcPr>
            <w:tcW w:w="29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BF4D6B">
            <w:pPr>
              <w:jc w:val="center"/>
              <w:rPr>
                <w:rFonts w:ascii="等线" w:eastAsia="等线" w:hAnsi="等线" w:cs="等线"/>
                <w:color w:val="000000"/>
                <w:sz w:val="18"/>
                <w:szCs w:val="18"/>
              </w:rPr>
            </w:pPr>
          </w:p>
        </w:tc>
      </w:tr>
      <w:tr w:rsidR="00BF4D6B">
        <w:trPr>
          <w:trHeight w:val="1778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BF4D6B">
            <w:pPr>
              <w:jc w:val="center"/>
              <w:rPr>
                <w:rFonts w:ascii="等线" w:eastAsia="等线" w:hAnsi="等线" w:cs="等线"/>
                <w:color w:val="000000"/>
                <w:sz w:val="22"/>
              </w:rPr>
            </w:pPr>
          </w:p>
        </w:tc>
        <w:tc>
          <w:tcPr>
            <w:tcW w:w="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BF4D6B">
            <w:pPr>
              <w:jc w:val="center"/>
              <w:rPr>
                <w:rFonts w:ascii="等线" w:eastAsia="等线" w:hAnsi="等线" w:cs="等线"/>
                <w:color w:val="000000"/>
                <w:sz w:val="22"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noProof/>
                <w:color w:val="000000"/>
                <w:kern w:val="0"/>
                <w:sz w:val="22"/>
                <w:bdr w:val="single" w:sz="4" w:space="0" w:color="00000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44450</wp:posOffset>
                  </wp:positionV>
                  <wp:extent cx="1266825" cy="1031875"/>
                  <wp:effectExtent l="0" t="0" r="9525" b="15875"/>
                  <wp:wrapNone/>
                  <wp:docPr id="11" name="Picture_1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_1_SpCnt_1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031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 3010/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广东中山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 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3000*1400*760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6700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6700</w:t>
            </w:r>
          </w:p>
        </w:tc>
        <w:tc>
          <w:tcPr>
            <w:tcW w:w="29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BF4D6B">
            <w:pPr>
              <w:jc w:val="center"/>
              <w:rPr>
                <w:rFonts w:ascii="等线" w:eastAsia="等线" w:hAnsi="等线" w:cs="等线"/>
                <w:color w:val="000000"/>
                <w:sz w:val="18"/>
                <w:szCs w:val="18"/>
              </w:rPr>
            </w:pPr>
          </w:p>
        </w:tc>
      </w:tr>
      <w:tr w:rsidR="00BF4D6B">
        <w:trPr>
          <w:trHeight w:val="264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lastRenderedPageBreak/>
              <w:t>6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会议椅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noProof/>
                <w:color w:val="000000"/>
                <w:kern w:val="0"/>
                <w:sz w:val="22"/>
                <w:bdr w:val="single" w:sz="4" w:space="0" w:color="000000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340995</wp:posOffset>
                  </wp:positionH>
                  <wp:positionV relativeFrom="paragraph">
                    <wp:posOffset>58420</wp:posOffset>
                  </wp:positionV>
                  <wp:extent cx="728980" cy="1579880"/>
                  <wp:effectExtent l="0" t="0" r="13970" b="1270"/>
                  <wp:wrapNone/>
                  <wp:docPr id="12" name="图片_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_11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980" cy="1579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奥派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201/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广东中山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 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570*690*1000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70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340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23800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8"/>
                <w:szCs w:val="18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面料：优质西皮，厚度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1.3-1.5mm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、撕裂强度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&gt;35N/mm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、断裂伸长率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&lt;80%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、颜色摩擦牢度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&gt;4.5/3.5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（干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/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湿）；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海绵：优质高回弹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PU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定型泡棉。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椅架：优质钢制椅架，表面经静电喷涂处理。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★出具中山奥派家具原厂售后服务承诺函，并提供五星售后服务认证证书，高级售后服务人员证书，提供厂家工程师上门安装服务。</w:t>
            </w:r>
          </w:p>
        </w:tc>
      </w:tr>
      <w:tr w:rsidR="00BF4D6B">
        <w:trPr>
          <w:trHeight w:val="1823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7</w:t>
            </w:r>
          </w:p>
        </w:tc>
        <w:tc>
          <w:tcPr>
            <w:tcW w:w="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条桌椅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noProof/>
                <w:color w:val="000000"/>
                <w:kern w:val="0"/>
                <w:sz w:val="22"/>
                <w:bdr w:val="single" w:sz="4" w:space="0" w:color="000000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23495</wp:posOffset>
                  </wp:positionV>
                  <wp:extent cx="1162050" cy="1066800"/>
                  <wp:effectExtent l="0" t="0" r="0" b="0"/>
                  <wp:wrapNone/>
                  <wp:docPr id="14" name="Picture_1_SpCnt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_1_SpCnt_2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 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奥派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1205/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广东中山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1200*400*760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20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280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5600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left"/>
              <w:textAlignment w:val="center"/>
              <w:rPr>
                <w:rFonts w:ascii="等线" w:eastAsia="等线" w:hAnsi="等线" w:cs="等线"/>
                <w:color w:val="000000"/>
                <w:sz w:val="18"/>
                <w:szCs w:val="18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、贴面板材：优质三聚氰胺纸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,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甲醛释放限量＜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0.05mg/L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，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、基材：采用优质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E1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级刨花板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,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优质绿色环保产品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,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含水率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10.8%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，甲醛释放量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5.1mg/100g,3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、粘合剂：优质乳胶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,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游离甲醛含量＜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0.05g/kg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，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、封边用材：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2mm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厚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PVC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胶边，进口热熔胶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.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优质五金配件。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★出具中山奥派家具原厂售后服务承诺函，并提供五星售后服务认证证书，高级售后服务人员证书，提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供厂家工程师上门安装服务。。</w:t>
            </w:r>
          </w:p>
        </w:tc>
      </w:tr>
      <w:tr w:rsidR="00BF4D6B">
        <w:trPr>
          <w:trHeight w:val="1958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BF4D6B">
            <w:pPr>
              <w:jc w:val="center"/>
              <w:rPr>
                <w:rFonts w:ascii="等线" w:eastAsia="等线" w:hAnsi="等线" w:cs="等线"/>
                <w:color w:val="000000"/>
                <w:sz w:val="22"/>
              </w:rPr>
            </w:pPr>
          </w:p>
        </w:tc>
        <w:tc>
          <w:tcPr>
            <w:tcW w:w="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BF4D6B">
            <w:pPr>
              <w:jc w:val="center"/>
              <w:rPr>
                <w:rFonts w:ascii="等线" w:eastAsia="等线" w:hAnsi="等线" w:cs="等线"/>
                <w:color w:val="000000"/>
                <w:sz w:val="22"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noProof/>
                <w:color w:val="000000"/>
                <w:kern w:val="0"/>
                <w:sz w:val="22"/>
                <w:bdr w:val="single" w:sz="4" w:space="0" w:color="000000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336550</wp:posOffset>
                  </wp:positionH>
                  <wp:positionV relativeFrom="paragraph">
                    <wp:posOffset>33020</wp:posOffset>
                  </wp:positionV>
                  <wp:extent cx="692150" cy="1167130"/>
                  <wp:effectExtent l="0" t="0" r="12700" b="13970"/>
                  <wp:wrapNone/>
                  <wp:docPr id="5" name="图片_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_13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150" cy="1167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 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奥派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309/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广东中山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 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560*650*950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40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260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10400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left"/>
              <w:textAlignment w:val="center"/>
              <w:rPr>
                <w:rFonts w:ascii="等线" w:eastAsia="等线" w:hAnsi="等线" w:cs="等线"/>
                <w:color w:val="000000"/>
                <w:sz w:val="18"/>
                <w:szCs w:val="18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面料：优质西皮，厚度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1.3-1.5mm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、撕裂强度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&gt;35N/mm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、断裂伸长率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&lt;80%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、颜色摩擦牢度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&gt;4.5/3.5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（干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/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湿）；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海绵：优质高回弹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PU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定型泡棉。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椅架：优质钢制椅架，表面经静电喷涂处理。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★出具中山奥派家具原厂售后服务承诺函，并提供五星售后服务认证证书，高级售后服务人员证书，提供厂家工程师上门安装服务。</w:t>
            </w:r>
          </w:p>
        </w:tc>
      </w:tr>
      <w:tr w:rsidR="00BF4D6B">
        <w:trPr>
          <w:trHeight w:val="231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8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转椅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noProof/>
                <w:color w:val="000000"/>
                <w:kern w:val="0"/>
                <w:sz w:val="22"/>
                <w:bdr w:val="single" w:sz="4" w:space="0" w:color="000000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328295</wp:posOffset>
                  </wp:positionH>
                  <wp:positionV relativeFrom="paragraph">
                    <wp:posOffset>22225</wp:posOffset>
                  </wp:positionV>
                  <wp:extent cx="709930" cy="1273175"/>
                  <wp:effectExtent l="0" t="0" r="13970" b="3175"/>
                  <wp:wrapNone/>
                  <wp:docPr id="8" name="图片_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_16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930" cy="127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 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奥派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802/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广东中山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 xml:space="preserve"> 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630*740*1150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57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800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F4D6B" w:rsidRDefault="00A527D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lang w:bidi="ar"/>
              </w:rPr>
              <w:t>45600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D6B" w:rsidRDefault="00A527DD">
            <w:pPr>
              <w:widowControl/>
              <w:jc w:val="left"/>
              <w:textAlignment w:val="center"/>
              <w:rPr>
                <w:rFonts w:ascii="等线" w:eastAsia="等线" w:hAnsi="等线" w:cs="等线"/>
                <w:color w:val="000000"/>
                <w:sz w:val="18"/>
                <w:szCs w:val="18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面料：优质西皮，甲醛含量≤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1.5mg/L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；厚度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1.3mm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，耐折度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2000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次无裂纹；皮质手感柔软、舒适、透气性好、防虫、不褪色；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海绵：优质高回弹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PU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定型泡棉，密度≥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30KG/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立方，回弹力≥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40%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，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75%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压缩永久变形≤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10%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。具有透气性强，软硬适中，长久使用不变形，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不塌陷，不老化及对人体无害等优势。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气压棒：采用国内著名品牌气压棒，橡木扶手带脚踏升降可调功能。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8"/>
                <w:szCs w:val="18"/>
                <w:lang w:bidi="ar"/>
              </w:rPr>
              <w:t>★出具中山奥派家具原厂售后服务承诺函，并提供五星售后服务认证证书，高级售后服务人员证书，提供厂家工程师上门安装服务。</w:t>
            </w:r>
          </w:p>
        </w:tc>
      </w:tr>
    </w:tbl>
    <w:p w:rsidR="00BF4D6B" w:rsidRDefault="00A527DD">
      <w:bookmarkStart w:id="0" w:name="_GoBack"/>
      <w:bookmarkEnd w:id="0"/>
      <w:r>
        <w:rPr>
          <w:rFonts w:ascii="仿宋" w:eastAsia="仿宋" w:hAnsi="仿宋" w:cs="华文仿宋" w:hint="eastAsia"/>
          <w:sz w:val="30"/>
          <w:szCs w:val="30"/>
        </w:rPr>
        <w:lastRenderedPageBreak/>
        <w:t xml:space="preserve"> </w:t>
      </w:r>
    </w:p>
    <w:sectPr w:rsidR="00BF4D6B">
      <w:footerReference w:type="default" r:id="rId24"/>
      <w:footerReference w:type="first" r:id="rId25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7DD" w:rsidRDefault="00A527DD">
      <w:r>
        <w:separator/>
      </w:r>
    </w:p>
  </w:endnote>
  <w:endnote w:type="continuationSeparator" w:id="0">
    <w:p w:rsidR="00A527DD" w:rsidRDefault="00A52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方正小标宋简体">
    <w:altName w:val="黑体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D6B" w:rsidRDefault="00CA370D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8420" cy="139700"/>
              <wp:effectExtent l="0" t="0" r="0" b="0"/>
              <wp:wrapNone/>
              <wp:docPr id="16" name="Text Box 10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F4D6B" w:rsidRDefault="00A527DD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CA370D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26" o:spid="_x0000_s1026" type="#_x0000_t202" style="position:absolute;margin-left:0;margin-top:0;width:4.6pt;height:11pt;z-index:251660288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" filled="f" stroked="f">
              <v:textbox style="mso-fit-shape-to-text:t" inset="0,0,0,0">
                <w:txbxContent>
                  <w:p w:rsidR="00BF4D6B" w:rsidRDefault="00A527DD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CA370D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D6B" w:rsidRDefault="00CA370D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Text Box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F4D6B" w:rsidRDefault="00A527DD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25" o:spid="_x0000_s1027" type="#_x0000_t202" style="position:absolute;margin-left:0;margin-top:0;width:2in;height:2in;z-index:25166131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" filled="f" stroked="f">
              <v:textbox style="mso-fit-shape-to-text:t" inset="0,0,0,0">
                <w:txbxContent>
                  <w:p w:rsidR="00BF4D6B" w:rsidRDefault="00A527DD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0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7DD" w:rsidRDefault="00A527DD">
      <w:r>
        <w:separator/>
      </w:r>
    </w:p>
  </w:footnote>
  <w:footnote w:type="continuationSeparator" w:id="0">
    <w:p w:rsidR="00A527DD" w:rsidRDefault="00A527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D6B" w:rsidRDefault="00BF4D6B">
    <w:pPr>
      <w:pStyle w:val="a5"/>
      <w:pBdr>
        <w:bottom w:val="none" w:sz="0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B4D8C"/>
    <w:multiLevelType w:val="singleLevel"/>
    <w:tmpl w:val="36EB4D8C"/>
    <w:lvl w:ilvl="0">
      <w:start w:val="1"/>
      <w:numFmt w:val="decimal"/>
      <w:suff w:val="nothing"/>
      <w:lvlText w:val="%1、"/>
      <w:lvlJc w:val="left"/>
    </w:lvl>
  </w:abstractNum>
  <w:abstractNum w:abstractNumId="1">
    <w:nsid w:val="64057BB3"/>
    <w:multiLevelType w:val="singleLevel"/>
    <w:tmpl w:val="64057BB3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7DA66D5E"/>
    <w:multiLevelType w:val="singleLevel"/>
    <w:tmpl w:val="7DA66D5E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embedSystemFonts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BmZThhODNkODNiYjcxNDY0YWE4MDg1ZDFjOTg0NjgifQ=="/>
  </w:docVars>
  <w:rsids>
    <w:rsidRoot w:val="00585439"/>
    <w:rsid w:val="000455BC"/>
    <w:rsid w:val="00131F8F"/>
    <w:rsid w:val="00396A7F"/>
    <w:rsid w:val="003D382C"/>
    <w:rsid w:val="00452870"/>
    <w:rsid w:val="00476385"/>
    <w:rsid w:val="00520619"/>
    <w:rsid w:val="00585439"/>
    <w:rsid w:val="00601654"/>
    <w:rsid w:val="006F59AA"/>
    <w:rsid w:val="007F7B6B"/>
    <w:rsid w:val="00851C30"/>
    <w:rsid w:val="008609E5"/>
    <w:rsid w:val="009D553D"/>
    <w:rsid w:val="00A527DD"/>
    <w:rsid w:val="00A66A04"/>
    <w:rsid w:val="00BF4D6B"/>
    <w:rsid w:val="00CA370D"/>
    <w:rsid w:val="00CA6D5E"/>
    <w:rsid w:val="00D34742"/>
    <w:rsid w:val="00D442C4"/>
    <w:rsid w:val="00D8325F"/>
    <w:rsid w:val="00EC1AE7"/>
    <w:rsid w:val="016D114B"/>
    <w:rsid w:val="028262F1"/>
    <w:rsid w:val="08BE272C"/>
    <w:rsid w:val="090A181D"/>
    <w:rsid w:val="0C457438"/>
    <w:rsid w:val="0C6D288E"/>
    <w:rsid w:val="10BE7409"/>
    <w:rsid w:val="12BE4453"/>
    <w:rsid w:val="15943B59"/>
    <w:rsid w:val="15E5186C"/>
    <w:rsid w:val="185D2967"/>
    <w:rsid w:val="19CF7938"/>
    <w:rsid w:val="1BB61F71"/>
    <w:rsid w:val="21753164"/>
    <w:rsid w:val="21924D23"/>
    <w:rsid w:val="23773F90"/>
    <w:rsid w:val="24B51D67"/>
    <w:rsid w:val="24C27390"/>
    <w:rsid w:val="256E44BB"/>
    <w:rsid w:val="25951731"/>
    <w:rsid w:val="25A76CC8"/>
    <w:rsid w:val="28BD5910"/>
    <w:rsid w:val="29066592"/>
    <w:rsid w:val="2CA30BDB"/>
    <w:rsid w:val="2E2D0150"/>
    <w:rsid w:val="2F833A17"/>
    <w:rsid w:val="3258577E"/>
    <w:rsid w:val="337C0459"/>
    <w:rsid w:val="33CD27F5"/>
    <w:rsid w:val="359542EA"/>
    <w:rsid w:val="36E95621"/>
    <w:rsid w:val="36EE46E8"/>
    <w:rsid w:val="373F7524"/>
    <w:rsid w:val="39FB63AB"/>
    <w:rsid w:val="3A354F39"/>
    <w:rsid w:val="3CE96D36"/>
    <w:rsid w:val="3D522BAE"/>
    <w:rsid w:val="3D6B018D"/>
    <w:rsid w:val="3D947668"/>
    <w:rsid w:val="3E2B6BE0"/>
    <w:rsid w:val="3E7E58C3"/>
    <w:rsid w:val="412A6073"/>
    <w:rsid w:val="413F65F1"/>
    <w:rsid w:val="4284706B"/>
    <w:rsid w:val="432A095E"/>
    <w:rsid w:val="451F76B6"/>
    <w:rsid w:val="47BF4D41"/>
    <w:rsid w:val="481673C4"/>
    <w:rsid w:val="48796735"/>
    <w:rsid w:val="489108D7"/>
    <w:rsid w:val="48AB4FCB"/>
    <w:rsid w:val="49326E8D"/>
    <w:rsid w:val="499425B1"/>
    <w:rsid w:val="51AD4A36"/>
    <w:rsid w:val="51B17DE0"/>
    <w:rsid w:val="545D5A3A"/>
    <w:rsid w:val="54F90998"/>
    <w:rsid w:val="57F10BA0"/>
    <w:rsid w:val="5ABD2921"/>
    <w:rsid w:val="5BDB2794"/>
    <w:rsid w:val="5CA363DE"/>
    <w:rsid w:val="5D8C631A"/>
    <w:rsid w:val="5E7B7DB5"/>
    <w:rsid w:val="5F6A7A52"/>
    <w:rsid w:val="602B5F12"/>
    <w:rsid w:val="608903CA"/>
    <w:rsid w:val="60D61600"/>
    <w:rsid w:val="63A620C2"/>
    <w:rsid w:val="63C106AB"/>
    <w:rsid w:val="65E737AE"/>
    <w:rsid w:val="67475203"/>
    <w:rsid w:val="698467CE"/>
    <w:rsid w:val="6D1B39E6"/>
    <w:rsid w:val="6DD129B9"/>
    <w:rsid w:val="6E5A7FAF"/>
    <w:rsid w:val="6EE3547E"/>
    <w:rsid w:val="6EE9246C"/>
    <w:rsid w:val="6F733865"/>
    <w:rsid w:val="700305DC"/>
    <w:rsid w:val="7082185D"/>
    <w:rsid w:val="71F24CAD"/>
    <w:rsid w:val="7266031D"/>
    <w:rsid w:val="73CA22B9"/>
    <w:rsid w:val="74644BEB"/>
    <w:rsid w:val="749D0902"/>
    <w:rsid w:val="756D58D9"/>
    <w:rsid w:val="758A1DA3"/>
    <w:rsid w:val="76846534"/>
    <w:rsid w:val="78B55109"/>
    <w:rsid w:val="79D90C2D"/>
    <w:rsid w:val="7AAB65C6"/>
    <w:rsid w:val="7C0D012B"/>
    <w:rsid w:val="7D5322B5"/>
    <w:rsid w:val="7D987872"/>
    <w:rsid w:val="7F0C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after="120"/>
    </w:pPr>
  </w:style>
  <w:style w:type="paragraph" w:styleId="a4">
    <w:name w:val="footer"/>
    <w:basedOn w:val="a"/>
    <w:link w:val="Char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table" w:styleId="a7">
    <w:name w:val="Table Grid"/>
    <w:basedOn w:val="a2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1"/>
    <w:link w:val="a5"/>
    <w:qFormat/>
    <w:rPr>
      <w:kern w:val="2"/>
      <w:sz w:val="18"/>
      <w:szCs w:val="18"/>
    </w:rPr>
  </w:style>
  <w:style w:type="character" w:customStyle="1" w:styleId="Char">
    <w:name w:val="页脚 Char"/>
    <w:basedOn w:val="a1"/>
    <w:link w:val="a4"/>
    <w:qFormat/>
    <w:rPr>
      <w:kern w:val="2"/>
      <w:sz w:val="18"/>
      <w:szCs w:val="18"/>
    </w:rPr>
  </w:style>
  <w:style w:type="character" w:customStyle="1" w:styleId="font61">
    <w:name w:val="font61"/>
    <w:basedOn w:val="a1"/>
    <w:qFormat/>
    <w:rPr>
      <w:rFonts w:ascii="宋体" w:eastAsia="宋体" w:hAnsi="宋体" w:cs="宋体" w:hint="eastAsia"/>
      <w:color w:val="000000"/>
      <w:sz w:val="16"/>
      <w:szCs w:val="16"/>
      <w:u w:val="none"/>
    </w:rPr>
  </w:style>
  <w:style w:type="character" w:customStyle="1" w:styleId="font21">
    <w:name w:val="font21"/>
    <w:basedOn w:val="a1"/>
    <w:qFormat/>
    <w:rPr>
      <w:rFonts w:ascii="宋体" w:eastAsia="宋体" w:hAnsi="宋体" w:cs="宋体" w:hint="eastAsia"/>
      <w:color w:val="000000"/>
      <w:sz w:val="16"/>
      <w:szCs w:val="16"/>
      <w:u w:val="none"/>
    </w:rPr>
  </w:style>
  <w:style w:type="character" w:customStyle="1" w:styleId="font51">
    <w:name w:val="font51"/>
    <w:basedOn w:val="a1"/>
    <w:qFormat/>
    <w:rPr>
      <w:rFonts w:ascii="Wingdings" w:hAnsi="Wingdings" w:cs="Wingdings"/>
      <w:color w:val="000000"/>
      <w:sz w:val="16"/>
      <w:szCs w:val="16"/>
      <w:u w:val="none"/>
    </w:rPr>
  </w:style>
  <w:style w:type="character" w:customStyle="1" w:styleId="font71">
    <w:name w:val="font71"/>
    <w:basedOn w:val="a1"/>
    <w:qFormat/>
    <w:rPr>
      <w:rFonts w:ascii="Calibri" w:hAnsi="Calibri" w:cs="Calibri"/>
      <w:color w:val="000000"/>
      <w:sz w:val="16"/>
      <w:szCs w:val="16"/>
      <w:u w:val="none"/>
    </w:rPr>
  </w:style>
  <w:style w:type="character" w:customStyle="1" w:styleId="font11">
    <w:name w:val="font11"/>
    <w:basedOn w:val="a1"/>
    <w:rPr>
      <w:rFonts w:ascii="等线" w:eastAsia="等线" w:hAnsi="等线" w:cs="等线" w:hint="eastAsia"/>
      <w:color w:val="000000"/>
      <w:sz w:val="22"/>
      <w:szCs w:val="22"/>
      <w:u w:val="none"/>
    </w:rPr>
  </w:style>
  <w:style w:type="character" w:customStyle="1" w:styleId="font01">
    <w:name w:val="font01"/>
    <w:basedOn w:val="a1"/>
    <w:rPr>
      <w:rFonts w:ascii="等线" w:eastAsia="等线" w:hAnsi="等线" w:cs="等线" w:hint="eastAsia"/>
      <w:color w:val="000000"/>
      <w:sz w:val="22"/>
      <w:szCs w:val="22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after="120"/>
    </w:pPr>
  </w:style>
  <w:style w:type="paragraph" w:styleId="a4">
    <w:name w:val="footer"/>
    <w:basedOn w:val="a"/>
    <w:link w:val="Char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table" w:styleId="a7">
    <w:name w:val="Table Grid"/>
    <w:basedOn w:val="a2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1"/>
    <w:link w:val="a5"/>
    <w:qFormat/>
    <w:rPr>
      <w:kern w:val="2"/>
      <w:sz w:val="18"/>
      <w:szCs w:val="18"/>
    </w:rPr>
  </w:style>
  <w:style w:type="character" w:customStyle="1" w:styleId="Char">
    <w:name w:val="页脚 Char"/>
    <w:basedOn w:val="a1"/>
    <w:link w:val="a4"/>
    <w:qFormat/>
    <w:rPr>
      <w:kern w:val="2"/>
      <w:sz w:val="18"/>
      <w:szCs w:val="18"/>
    </w:rPr>
  </w:style>
  <w:style w:type="character" w:customStyle="1" w:styleId="font61">
    <w:name w:val="font61"/>
    <w:basedOn w:val="a1"/>
    <w:qFormat/>
    <w:rPr>
      <w:rFonts w:ascii="宋体" w:eastAsia="宋体" w:hAnsi="宋体" w:cs="宋体" w:hint="eastAsia"/>
      <w:color w:val="000000"/>
      <w:sz w:val="16"/>
      <w:szCs w:val="16"/>
      <w:u w:val="none"/>
    </w:rPr>
  </w:style>
  <w:style w:type="character" w:customStyle="1" w:styleId="font21">
    <w:name w:val="font21"/>
    <w:basedOn w:val="a1"/>
    <w:qFormat/>
    <w:rPr>
      <w:rFonts w:ascii="宋体" w:eastAsia="宋体" w:hAnsi="宋体" w:cs="宋体" w:hint="eastAsia"/>
      <w:color w:val="000000"/>
      <w:sz w:val="16"/>
      <w:szCs w:val="16"/>
      <w:u w:val="none"/>
    </w:rPr>
  </w:style>
  <w:style w:type="character" w:customStyle="1" w:styleId="font51">
    <w:name w:val="font51"/>
    <w:basedOn w:val="a1"/>
    <w:qFormat/>
    <w:rPr>
      <w:rFonts w:ascii="Wingdings" w:hAnsi="Wingdings" w:cs="Wingdings"/>
      <w:color w:val="000000"/>
      <w:sz w:val="16"/>
      <w:szCs w:val="16"/>
      <w:u w:val="none"/>
    </w:rPr>
  </w:style>
  <w:style w:type="character" w:customStyle="1" w:styleId="font71">
    <w:name w:val="font71"/>
    <w:basedOn w:val="a1"/>
    <w:qFormat/>
    <w:rPr>
      <w:rFonts w:ascii="Calibri" w:hAnsi="Calibri" w:cs="Calibri"/>
      <w:color w:val="000000"/>
      <w:sz w:val="16"/>
      <w:szCs w:val="16"/>
      <w:u w:val="none"/>
    </w:rPr>
  </w:style>
  <w:style w:type="character" w:customStyle="1" w:styleId="font11">
    <w:name w:val="font11"/>
    <w:basedOn w:val="a1"/>
    <w:rPr>
      <w:rFonts w:ascii="等线" w:eastAsia="等线" w:hAnsi="等线" w:cs="等线" w:hint="eastAsia"/>
      <w:color w:val="000000"/>
      <w:sz w:val="22"/>
      <w:szCs w:val="22"/>
      <w:u w:val="none"/>
    </w:rPr>
  </w:style>
  <w:style w:type="character" w:customStyle="1" w:styleId="font01">
    <w:name w:val="font01"/>
    <w:basedOn w:val="a1"/>
    <w:rPr>
      <w:rFonts w:ascii="等线" w:eastAsia="等线" w:hAnsi="等线" w:cs="等线" w:hint="eastAsia"/>
      <w:color w:val="000000"/>
      <w:sz w:val="22"/>
      <w:szCs w:val="22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4098" textRotate="1"/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1452</Words>
  <Characters>1642</Characters>
  <Application>Microsoft Office Word</Application>
  <DocSecurity>0</DocSecurity>
  <Lines>86</Lines>
  <Paragraphs>118</Paragraphs>
  <ScaleCrop>false</ScaleCrop>
  <Company/>
  <LinksUpToDate>false</LinksUpToDate>
  <CharactersWithSpaces>2976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zhaolf</dc:creator>
  <cp:lastModifiedBy>NTKO</cp:lastModifiedBy>
  <cp:revision>2</cp:revision>
  <cp:lastPrinted>2021-09-02T02:26:00Z</cp:lastPrinted>
  <dcterms:created xsi:type="dcterms:W3CDTF">2022-09-26T08:40:00Z</dcterms:created>
  <dcterms:modified xsi:type="dcterms:W3CDTF">2022-09-26T08:40:00Z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2C05AF85CB234CA3A78FE8AA49304033</vt:lpwstr>
  </property>
</Properties>
</file>