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60" w:lineRule="auto"/>
        <w:jc w:val="center"/>
        <w:rPr>
          <w:rFonts w:ascii="微软雅黑" w:hAnsi="微软雅黑" w:eastAsia="微软雅黑"/>
          <w:b/>
          <w:spacing w:val="40"/>
          <w:sz w:val="32"/>
        </w:rPr>
      </w:pPr>
      <w:r>
        <w:rPr>
          <w:rFonts w:hint="eastAsia" w:ascii="微软雅黑" w:hAnsi="微软雅黑" w:eastAsia="微软雅黑"/>
          <w:b/>
          <w:spacing w:val="40"/>
          <w:sz w:val="32"/>
        </w:rPr>
        <w:t>供应商资格审查资料提交格式</w:t>
      </w:r>
    </w:p>
    <w:p>
      <w:pPr>
        <w:pStyle w:val="12"/>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一、在中华人民共和国境内依法注册的</w:t>
      </w:r>
      <w:r>
        <w:rPr>
          <w:rFonts w:hint="eastAsia" w:ascii="微软雅黑" w:hAnsi="微软雅黑" w:eastAsia="微软雅黑"/>
          <w:color w:val="000000" w:themeColor="text1"/>
          <w:lang w:val="en-US" w:eastAsia="zh-CN"/>
          <w14:textFill>
            <w14:solidFill>
              <w14:schemeClr w14:val="tx1"/>
            </w14:solidFill>
          </w14:textFill>
        </w:rPr>
        <w:t>【</w:t>
      </w:r>
      <w:r>
        <w:rPr>
          <w:rFonts w:hint="eastAsia" w:ascii="微软雅黑" w:hAnsi="微软雅黑" w:eastAsia="微软雅黑"/>
          <w:color w:val="000000" w:themeColor="text1"/>
          <w14:textFill>
            <w14:solidFill>
              <w14:schemeClr w14:val="tx1"/>
            </w14:solidFill>
          </w14:textFill>
        </w:rPr>
        <w:t>独立</w:t>
      </w:r>
      <w:r>
        <w:rPr>
          <w:rFonts w:hint="eastAsia" w:ascii="微软雅黑" w:hAnsi="微软雅黑" w:eastAsia="微软雅黑"/>
          <w:color w:val="000000" w:themeColor="text1"/>
          <w:lang w:val="en-US" w:eastAsia="zh-CN"/>
          <w14:textFill>
            <w14:solidFill>
              <w14:schemeClr w14:val="tx1"/>
            </w14:solidFill>
          </w14:textFill>
        </w:rPr>
        <w:t>】</w:t>
      </w:r>
      <w:r>
        <w:rPr>
          <w:rFonts w:hint="eastAsia" w:ascii="微软雅黑" w:hAnsi="微软雅黑" w:eastAsia="微软雅黑"/>
          <w:color w:val="000000" w:themeColor="text1"/>
          <w14:textFill>
            <w14:solidFill>
              <w14:schemeClr w14:val="tx1"/>
            </w14:solidFill>
          </w14:textFill>
        </w:rPr>
        <w:t>法人</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提供</w:t>
      </w:r>
      <w:r>
        <w:rPr>
          <w:rFonts w:hint="eastAsia" w:ascii="微软雅黑" w:hAnsi="微软雅黑" w:eastAsia="微软雅黑"/>
          <w:color w:val="000000" w:themeColor="text1"/>
          <w:lang w:eastAsia="zh-CN"/>
          <w14:textFill>
            <w14:solidFill>
              <w14:schemeClr w14:val="tx1"/>
            </w14:solidFill>
          </w14:textFill>
        </w:rPr>
        <w:t>中华人民共和国境内行政管理部门登记的主体资格证书（包括但不限于营业执照、事业单位法人证书、社会团体法人登记证书等））</w:t>
      </w:r>
      <w:r>
        <w:rPr>
          <w:rFonts w:hint="eastAsia" w:ascii="微软雅黑" w:hAnsi="微软雅黑" w:eastAsia="微软雅黑"/>
          <w:color w:val="000000" w:themeColor="text1"/>
          <w14:textFill>
            <w14:solidFill>
              <w14:schemeClr w14:val="tx1"/>
            </w14:solidFill>
          </w14:textFill>
        </w:rPr>
        <w:t>；</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3319" w:hRule="atLeast"/>
        </w:trPr>
        <w:tc>
          <w:tcPr>
            <w:tcW w:w="8522" w:type="dxa"/>
          </w:tcPr>
          <w:p>
            <w:pPr>
              <w:pStyle w:val="12"/>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2"/>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二、</w:t>
      </w:r>
      <w:r>
        <w:rPr>
          <w:rFonts w:hint="eastAsia" w:ascii="微软雅黑" w:hAnsi="微软雅黑" w:eastAsia="微软雅黑"/>
          <w:color w:val="000000" w:themeColor="text1"/>
          <w:lang w:eastAsia="zh-CN"/>
          <w14:textFill>
            <w14:solidFill>
              <w14:schemeClr w14:val="tx1"/>
            </w14:solidFill>
          </w14:textFill>
        </w:rPr>
        <w:t>企业信誉：没有被市场监督管理机构列到经营异常名录，提供全国企业信用信息公示系统查询的未被列入经营异常名录的证明截图(http://www.gsxt.gov.cn/index.html) ，没有被人民法院列为失信被执行人，需提供信用中国网站无失信记录截图（http://www.creditchina.gov.cn/）及中国裁判文书网无行贿犯罪记录的查询记录截图(http://wenshu.court.gov.cn/）（提供对应的网页截图或承诺书（承诺格式自拟））；</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4718" w:hRule="atLeast"/>
        </w:trPr>
        <w:tc>
          <w:tcPr>
            <w:tcW w:w="8522" w:type="dxa"/>
          </w:tcPr>
          <w:p>
            <w:pPr>
              <w:pStyle w:val="12"/>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eastAsia="zh-CN"/>
                <w14:textFill>
                  <w14:solidFill>
                    <w14:schemeClr w14:val="tx1"/>
                  </w14:solidFill>
                </w14:textFill>
              </w:rPr>
              <w:t>提供信用中国下载的“信用报告”或承诺书</w:t>
            </w:r>
          </w:p>
          <w:p>
            <w:pPr>
              <w:pStyle w:val="12"/>
              <w:adjustRightInd w:val="0"/>
              <w:snapToGrid w:val="0"/>
              <w:spacing w:before="156" w:beforeLines="50" w:after="156" w:afterLines="50" w:line="360" w:lineRule="auto"/>
              <w:jc w:val="both"/>
            </w:pPr>
          </w:p>
          <w:p>
            <w:pPr>
              <w:pStyle w:val="12"/>
              <w:adjustRightInd w:val="0"/>
              <w:snapToGrid w:val="0"/>
              <w:spacing w:before="156" w:beforeLines="50" w:after="156" w:afterLines="50" w:line="360" w:lineRule="auto"/>
              <w:jc w:val="both"/>
              <w:rPr>
                <w:rFonts w:hint="eastAsia"/>
                <w:lang w:eastAsia="zh-CN"/>
              </w:rPr>
            </w:pPr>
          </w:p>
        </w:tc>
      </w:tr>
    </w:tbl>
    <w:p>
      <w:pPr>
        <w:pStyle w:val="12"/>
        <w:adjustRightInd w:val="0"/>
        <w:snapToGrid w:val="0"/>
        <w:spacing w:before="156" w:beforeLines="50" w:after="156" w:afterLines="50" w:line="360" w:lineRule="auto"/>
        <w:jc w:val="both"/>
        <w:rPr>
          <w:rFonts w:hint="eastAsia" w:ascii="微软雅黑" w:hAnsi="微软雅黑" w:eastAsia="微软雅黑"/>
          <w:color w:val="000000" w:themeColor="text1"/>
          <w:lang w:val="en-US"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三、供应商需提供2021年审计报告或资信证明或财务报表（提供证明材料）；</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3013" w:hRule="atLeast"/>
        </w:trPr>
        <w:tc>
          <w:tcPr>
            <w:tcW w:w="8522" w:type="dxa"/>
          </w:tcPr>
          <w:p>
            <w:pPr>
              <w:pStyle w:val="12"/>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2"/>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val="en-US"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四、具备履行合同所必需的设备和专业技术能力的证明材料（提供证明材料或承诺函）；</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3184" w:hRule="atLeast"/>
        </w:trPr>
        <w:tc>
          <w:tcPr>
            <w:tcW w:w="8522" w:type="dxa"/>
          </w:tcPr>
          <w:p>
            <w:pPr>
              <w:pStyle w:val="12"/>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2"/>
        <w:numPr>
          <w:ilvl w:val="0"/>
          <w:numId w:val="0"/>
        </w:numPr>
        <w:adjustRightInd w:val="0"/>
        <w:snapToGrid w:val="0"/>
        <w:spacing w:before="156" w:beforeLines="50" w:after="156" w:afterLines="50" w:line="360" w:lineRule="auto"/>
        <w:ind w:firstLine="480" w:firstLineChars="200"/>
        <w:jc w:val="both"/>
        <w:rPr>
          <w:rFonts w:hint="default" w:ascii="微软雅黑" w:hAnsi="微软雅黑" w:eastAsia="微软雅黑"/>
          <w:color w:val="000000" w:themeColor="text1"/>
          <w:lang w:val="en-US"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五、供应商承担过同类项目的业绩1份（提供业绩合同）;</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3801" w:hRule="atLeast"/>
        </w:trPr>
        <w:tc>
          <w:tcPr>
            <w:tcW w:w="8522" w:type="dxa"/>
          </w:tcPr>
          <w:p>
            <w:pPr>
              <w:pStyle w:val="12"/>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2"/>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val="en-US" w:eastAsia="zh-CN"/>
          <w14:textFill>
            <w14:solidFill>
              <w14:schemeClr w14:val="tx1"/>
            </w14:solidFill>
          </w14:textFill>
        </w:rPr>
      </w:pPr>
    </w:p>
    <w:p>
      <w:pPr>
        <w:pStyle w:val="12"/>
        <w:numPr>
          <w:ilvl w:val="0"/>
          <w:numId w:val="0"/>
        </w:numPr>
        <w:adjustRightInd w:val="0"/>
        <w:snapToGrid w:val="0"/>
        <w:spacing w:before="156" w:beforeLines="50" w:after="156" w:afterLines="50" w:line="360" w:lineRule="auto"/>
        <w:ind w:firstLine="480" w:firstLineChars="200"/>
        <w:jc w:val="both"/>
        <w:rPr>
          <w:rFonts w:hint="default" w:ascii="微软雅黑" w:hAnsi="微软雅黑" w:eastAsia="微软雅黑"/>
          <w:color w:val="000000" w:themeColor="text1"/>
          <w:lang w:val="en-US"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六、提供近6个月的煤炭检验报告（提供证明材料）;</w:t>
      </w:r>
    </w:p>
    <w:tbl>
      <w:tblPr>
        <w:tblStyle w:val="15"/>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rPr>
          <w:trHeight w:val="3801" w:hRule="atLeast"/>
        </w:trPr>
        <w:tc>
          <w:tcPr>
            <w:tcW w:w="8522" w:type="dxa"/>
          </w:tcPr>
          <w:p>
            <w:pPr>
              <w:pStyle w:val="12"/>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2"/>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lang w:eastAsia="zh-CN"/>
          <w14:textFill>
            <w14:solidFill>
              <w14:schemeClr w14:val="tx1"/>
            </w14:solidFill>
          </w14:textFill>
        </w:rPr>
        <w:t>七、</w:t>
      </w:r>
      <w:r>
        <w:rPr>
          <w:rFonts w:hint="eastAsia" w:ascii="微软雅黑" w:hAnsi="微软雅黑" w:eastAsia="微软雅黑"/>
          <w:color w:val="000000" w:themeColor="text1"/>
          <w14:textFill>
            <w14:solidFill>
              <w14:schemeClr w14:val="tx1"/>
            </w14:solidFill>
          </w14:textFill>
        </w:rPr>
        <w:t>《竞价</w:t>
      </w:r>
      <w:r>
        <w:rPr>
          <w:rFonts w:hint="eastAsia" w:ascii="微软雅黑" w:hAnsi="微软雅黑" w:eastAsia="微软雅黑"/>
          <w:color w:val="000000" w:themeColor="text1"/>
          <w:lang w:val="en-US" w:eastAsia="zh-CN"/>
          <w14:textFill>
            <w14:solidFill>
              <w14:schemeClr w14:val="tx1"/>
            </w14:solidFill>
          </w14:textFill>
        </w:rPr>
        <w:t>授权</w:t>
      </w:r>
      <w:r>
        <w:rPr>
          <w:rFonts w:hint="eastAsia" w:ascii="微软雅黑" w:hAnsi="微软雅黑" w:eastAsia="微软雅黑"/>
          <w:color w:val="000000" w:themeColor="text1"/>
          <w14:textFill>
            <w14:solidFill>
              <w14:schemeClr w14:val="tx1"/>
            </w14:solidFill>
          </w14:textFill>
        </w:rPr>
        <w:t>报名表》按要求填写完整。</w:t>
      </w:r>
    </w:p>
    <w:p>
      <w:pPr>
        <w:adjustRightInd w:val="0"/>
        <w:snapToGrid w:val="0"/>
        <w:spacing w:before="156" w:beforeLines="50" w:after="156" w:afterLines="50" w:line="360" w:lineRule="auto"/>
        <w:jc w:val="center"/>
        <w:rPr>
          <w:rFonts w:ascii="宋体" w:hAnsi="宋体"/>
          <w:b/>
          <w:sz w:val="32"/>
          <w:szCs w:val="28"/>
        </w:rPr>
      </w:pPr>
      <w:r>
        <w:rPr>
          <w:rFonts w:hint="eastAsia" w:ascii="宋体" w:hAnsi="宋体"/>
          <w:b/>
          <w:sz w:val="32"/>
          <w:szCs w:val="28"/>
          <w:lang w:eastAsia="zh-CN"/>
        </w:rPr>
        <w:t>竞价</w:t>
      </w:r>
      <w:r>
        <w:rPr>
          <w:rFonts w:hint="eastAsia" w:ascii="宋体" w:hAnsi="宋体"/>
          <w:b/>
          <w:sz w:val="32"/>
          <w:szCs w:val="28"/>
        </w:rPr>
        <w:t>授权</w:t>
      </w:r>
      <w:r>
        <w:rPr>
          <w:rFonts w:ascii="宋体" w:hAnsi="宋体"/>
          <w:b/>
          <w:sz w:val="32"/>
          <w:szCs w:val="28"/>
        </w:rPr>
        <w:t>报名表</w:t>
      </w:r>
    </w:p>
    <w:p>
      <w:pPr>
        <w:spacing w:line="360" w:lineRule="auto"/>
        <w:ind w:firstLine="480" w:firstLineChars="200"/>
        <w:rPr>
          <w:sz w:val="24"/>
          <w:szCs w:val="21"/>
        </w:rPr>
      </w:pPr>
      <w:r>
        <w:rPr>
          <w:rFonts w:hAnsi="宋体"/>
          <w:sz w:val="24"/>
          <w:szCs w:val="21"/>
        </w:rPr>
        <w:t>本人</w:t>
      </w:r>
      <w:r>
        <w:rPr>
          <w:rFonts w:hint="eastAsia" w:hAnsi="宋体"/>
          <w:sz w:val="24"/>
          <w:szCs w:val="21"/>
          <w:u w:val="single"/>
        </w:rPr>
        <w:t xml:space="preserve">       （身份证号：     ）</w:t>
      </w:r>
      <w:r>
        <w:rPr>
          <w:rFonts w:hAnsi="宋体"/>
          <w:sz w:val="24"/>
          <w:szCs w:val="21"/>
        </w:rPr>
        <w:t>系</w:t>
      </w:r>
      <w:r>
        <w:rPr>
          <w:rFonts w:hint="eastAsia" w:hAnsi="宋体"/>
          <w:sz w:val="24"/>
          <w:szCs w:val="21"/>
          <w:u w:val="single"/>
        </w:rPr>
        <w:t xml:space="preserve">                </w:t>
      </w:r>
      <w:r>
        <w:rPr>
          <w:rFonts w:hAnsi="宋体"/>
          <w:sz w:val="24"/>
          <w:szCs w:val="21"/>
        </w:rPr>
        <w:t>的法定代表人，现委托</w:t>
      </w:r>
      <w:r>
        <w:rPr>
          <w:rFonts w:hint="eastAsia" w:hAnsi="宋体"/>
          <w:sz w:val="24"/>
          <w:szCs w:val="21"/>
          <w:u w:val="single"/>
        </w:rPr>
        <w:t xml:space="preserve">     （身份证号：      ）</w:t>
      </w:r>
      <w:r>
        <w:rPr>
          <w:rFonts w:hAnsi="宋体"/>
          <w:sz w:val="24"/>
          <w:szCs w:val="21"/>
        </w:rPr>
        <w:t>为</w:t>
      </w:r>
      <w:r>
        <w:rPr>
          <w:rFonts w:hint="eastAsia" w:hAnsi="宋体"/>
          <w:sz w:val="24"/>
          <w:szCs w:val="21"/>
          <w:lang w:eastAsia="zh-CN"/>
        </w:rPr>
        <w:t>我公司</w:t>
      </w:r>
      <w:r>
        <w:rPr>
          <w:rFonts w:hAnsi="宋体"/>
          <w:sz w:val="24"/>
          <w:szCs w:val="21"/>
        </w:rPr>
        <w:t>代理人。代理人根据授权，以</w:t>
      </w:r>
      <w:r>
        <w:rPr>
          <w:rFonts w:hint="eastAsia" w:hAnsi="宋体"/>
          <w:sz w:val="24"/>
          <w:szCs w:val="21"/>
          <w:lang w:eastAsia="zh-CN"/>
        </w:rPr>
        <w:t>我公司</w:t>
      </w:r>
      <w:r>
        <w:rPr>
          <w:rFonts w:hAnsi="宋体"/>
          <w:sz w:val="24"/>
          <w:szCs w:val="21"/>
        </w:rPr>
        <w:t>名义</w:t>
      </w:r>
      <w:r>
        <w:rPr>
          <w:rFonts w:hint="eastAsia" w:hAnsi="宋体"/>
          <w:sz w:val="24"/>
          <w:szCs w:val="21"/>
        </w:rPr>
        <w:t>参加</w:t>
      </w:r>
      <w:r>
        <w:rPr>
          <w:rFonts w:hint="eastAsia" w:hAnsi="宋体"/>
          <w:sz w:val="24"/>
          <w:szCs w:val="21"/>
          <w:u w:val="single"/>
        </w:rPr>
        <w:t xml:space="preserve">         </w:t>
      </w:r>
      <w:r>
        <w:rPr>
          <w:rFonts w:hint="eastAsia" w:hAnsi="宋体"/>
          <w:sz w:val="24"/>
          <w:szCs w:val="21"/>
          <w:u w:val="none"/>
          <w:lang w:val="en-US" w:eastAsia="zh-CN"/>
        </w:rPr>
        <w:t>项目</w:t>
      </w:r>
      <w:r>
        <w:rPr>
          <w:rFonts w:hint="eastAsia" w:hAnsi="宋体"/>
          <w:sz w:val="24"/>
          <w:szCs w:val="21"/>
        </w:rPr>
        <w:t>一切采购活动中的资格审查</w:t>
      </w:r>
      <w:r>
        <w:rPr>
          <w:rFonts w:hint="eastAsia" w:hAnsi="宋体"/>
          <w:sz w:val="24"/>
          <w:szCs w:val="21"/>
          <w:lang w:val="en-US" w:eastAsia="zh-CN"/>
        </w:rPr>
        <w:t>资料</w:t>
      </w:r>
      <w:r>
        <w:rPr>
          <w:rFonts w:hint="eastAsia" w:hAnsi="宋体"/>
          <w:sz w:val="24"/>
          <w:szCs w:val="21"/>
        </w:rPr>
        <w:t>的</w:t>
      </w:r>
      <w:r>
        <w:rPr>
          <w:rFonts w:hAnsi="宋体"/>
          <w:sz w:val="24"/>
          <w:szCs w:val="21"/>
        </w:rPr>
        <w:t>签署、澄清、说明、补正、递交、撤回、修改和处理有关事宜，其法律后果由</w:t>
      </w:r>
      <w:r>
        <w:rPr>
          <w:rFonts w:hint="eastAsia" w:hAnsi="宋体"/>
          <w:sz w:val="24"/>
          <w:szCs w:val="21"/>
          <w:lang w:eastAsia="zh-CN"/>
        </w:rPr>
        <w:t>我公司</w:t>
      </w:r>
      <w:r>
        <w:rPr>
          <w:rFonts w:hAnsi="宋体"/>
          <w:sz w:val="24"/>
          <w:szCs w:val="21"/>
        </w:rPr>
        <w:t>承担。</w:t>
      </w:r>
      <w:r>
        <w:rPr>
          <w:sz w:val="24"/>
          <w:szCs w:val="21"/>
        </w:rPr>
        <w:t>我公司针对</w:t>
      </w:r>
      <w:r>
        <w:rPr>
          <w:rFonts w:hint="eastAsia"/>
          <w:sz w:val="24"/>
          <w:szCs w:val="21"/>
          <w:lang w:val="en-US" w:eastAsia="zh-CN"/>
        </w:rPr>
        <w:t>本项目</w:t>
      </w:r>
      <w:r>
        <w:rPr>
          <w:rFonts w:hint="eastAsia"/>
          <w:sz w:val="24"/>
          <w:szCs w:val="21"/>
          <w:lang w:eastAsia="zh-CN"/>
        </w:rPr>
        <w:t>，</w:t>
      </w:r>
      <w:r>
        <w:rPr>
          <w:rFonts w:hint="eastAsia"/>
          <w:sz w:val="24"/>
          <w:szCs w:val="21"/>
          <w:lang w:val="en-US" w:eastAsia="zh-CN"/>
        </w:rPr>
        <w:t>做出如下承诺</w:t>
      </w:r>
      <w:r>
        <w:rPr>
          <w:sz w:val="24"/>
          <w:szCs w:val="21"/>
        </w:rPr>
        <w:t>：</w:t>
      </w:r>
    </w:p>
    <w:p>
      <w:pPr>
        <w:numPr>
          <w:ilvl w:val="0"/>
          <w:numId w:val="1"/>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rPr>
        <w:t>我公司提供工程、货物或服务质量标准符合公告要求，完全能满足采购</w:t>
      </w:r>
      <w:r>
        <w:rPr>
          <w:rFonts w:hint="eastAsia" w:ascii="宋体" w:hAnsi="宋体" w:eastAsia="宋体" w:cs="宋体"/>
          <w:sz w:val="24"/>
          <w:szCs w:val="21"/>
          <w:lang w:val="en-US" w:eastAsia="zh-CN"/>
        </w:rPr>
        <w:t>人</w:t>
      </w:r>
      <w:r>
        <w:rPr>
          <w:rFonts w:hint="eastAsia" w:ascii="宋体" w:hAnsi="宋体" w:eastAsia="宋体" w:cs="宋体"/>
          <w:sz w:val="24"/>
          <w:szCs w:val="21"/>
        </w:rPr>
        <w:t>要求，如若无法满足要求，我公司将对此负全部责任。</w:t>
      </w:r>
    </w:p>
    <w:p>
      <w:pPr>
        <w:numPr>
          <w:ilvl w:val="0"/>
          <w:numId w:val="1"/>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若</w:t>
      </w:r>
      <w:r>
        <w:rPr>
          <w:rFonts w:hint="eastAsia" w:ascii="宋体" w:hAnsi="宋体" w:eastAsia="宋体" w:cs="宋体"/>
          <w:sz w:val="24"/>
          <w:szCs w:val="21"/>
        </w:rPr>
        <w:t>我公司成交</w:t>
      </w:r>
      <w:r>
        <w:rPr>
          <w:rFonts w:hint="eastAsia" w:ascii="宋体" w:hAnsi="宋体" w:eastAsia="宋体" w:cs="宋体"/>
          <w:sz w:val="24"/>
          <w:szCs w:val="21"/>
          <w:lang w:eastAsia="zh-CN"/>
        </w:rPr>
        <w:t>，</w:t>
      </w:r>
      <w:r>
        <w:rPr>
          <w:rFonts w:hint="eastAsia" w:ascii="宋体" w:hAnsi="宋体" w:eastAsia="宋体" w:cs="宋体"/>
          <w:sz w:val="24"/>
          <w:szCs w:val="21"/>
          <w:lang w:val="en-US" w:eastAsia="zh-CN"/>
        </w:rPr>
        <w:t>将按要求</w:t>
      </w:r>
      <w:r>
        <w:rPr>
          <w:rFonts w:hint="eastAsia" w:ascii="宋体" w:hAnsi="宋体" w:eastAsia="宋体" w:cs="宋体"/>
          <w:sz w:val="24"/>
          <w:szCs w:val="21"/>
        </w:rPr>
        <w:t>在成交通知书发出后5个工作日内向中心交纳服务费，</w:t>
      </w:r>
      <w:r>
        <w:rPr>
          <w:rFonts w:hint="eastAsia" w:ascii="宋体" w:hAnsi="宋体" w:eastAsia="宋体" w:cs="宋体"/>
          <w:sz w:val="24"/>
          <w:szCs w:val="21"/>
          <w:lang w:val="en-US" w:eastAsia="zh-CN"/>
        </w:rPr>
        <w:t>否则</w:t>
      </w:r>
      <w:r>
        <w:rPr>
          <w:rFonts w:hint="eastAsia" w:ascii="宋体" w:hAnsi="宋体" w:eastAsia="宋体" w:cs="宋体"/>
          <w:sz w:val="24"/>
          <w:szCs w:val="21"/>
        </w:rPr>
        <w:t>中心有权从</w:t>
      </w:r>
      <w:r>
        <w:rPr>
          <w:rFonts w:hint="eastAsia" w:ascii="宋体" w:hAnsi="宋体" w:eastAsia="宋体" w:cs="宋体"/>
          <w:sz w:val="24"/>
          <w:szCs w:val="21"/>
          <w:lang w:val="en-US" w:eastAsia="zh-CN"/>
        </w:rPr>
        <w:t>我公司</w:t>
      </w:r>
      <w:r>
        <w:rPr>
          <w:rFonts w:hint="eastAsia" w:ascii="宋体" w:hAnsi="宋体" w:eastAsia="宋体" w:cs="宋体"/>
          <w:sz w:val="24"/>
          <w:szCs w:val="21"/>
        </w:rPr>
        <w:t>报价保证金中扣除</w:t>
      </w:r>
      <w:r>
        <w:rPr>
          <w:rFonts w:hint="eastAsia" w:ascii="宋体" w:hAnsi="宋体" w:eastAsia="宋体" w:cs="宋体"/>
          <w:sz w:val="24"/>
          <w:szCs w:val="21"/>
          <w:lang w:eastAsia="zh-CN"/>
        </w:rPr>
        <w:t>。</w:t>
      </w:r>
    </w:p>
    <w:p>
      <w:pPr>
        <w:numPr>
          <w:ilvl w:val="0"/>
          <w:numId w:val="1"/>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我公司与采购人不存在可能影响采购公正性的利害关系</w:t>
      </w:r>
      <w:r>
        <w:rPr>
          <w:rFonts w:hint="eastAsia" w:ascii="宋体" w:hAnsi="宋体" w:eastAsia="宋体" w:cs="宋体"/>
          <w:sz w:val="24"/>
          <w:szCs w:val="21"/>
          <w:lang w:eastAsia="zh-CN"/>
        </w:rPr>
        <w:t>。</w:t>
      </w:r>
    </w:p>
    <w:p>
      <w:pPr>
        <w:numPr>
          <w:ilvl w:val="0"/>
          <w:numId w:val="0"/>
        </w:numPr>
        <w:spacing w:line="360" w:lineRule="auto"/>
        <w:rPr>
          <w:rFonts w:hint="eastAsia" w:ascii="宋体" w:hAnsi="宋体" w:eastAsia="宋体" w:cs="宋体"/>
          <w:sz w:val="24"/>
          <w:szCs w:val="21"/>
        </w:rPr>
      </w:pPr>
      <w:bookmarkStart w:id="0" w:name="_GoBack"/>
      <w:bookmarkEnd w:id="0"/>
    </w:p>
    <w:p>
      <w:pPr>
        <w:spacing w:line="360" w:lineRule="auto"/>
        <w:ind w:firstLine="4320" w:firstLineChars="1800"/>
        <w:rPr>
          <w:rFonts w:hAnsi="宋体"/>
          <w:sz w:val="24"/>
          <w:szCs w:val="21"/>
        </w:rPr>
      </w:pPr>
      <w:r>
        <w:rPr>
          <w:rFonts w:hint="eastAsia" w:hAnsi="宋体"/>
          <w:sz w:val="24"/>
          <w:szCs w:val="21"/>
        </w:rPr>
        <w:t>供应商</w:t>
      </w:r>
      <w:r>
        <w:rPr>
          <w:rFonts w:hAnsi="宋体"/>
          <w:sz w:val="24"/>
          <w:szCs w:val="21"/>
        </w:rPr>
        <w:t>全称（加盖公章）：</w:t>
      </w:r>
    </w:p>
    <w:p>
      <w:pPr>
        <w:widowControl/>
        <w:adjustRightInd w:val="0"/>
        <w:snapToGrid w:val="0"/>
        <w:spacing w:line="360" w:lineRule="auto"/>
        <w:ind w:firstLine="480" w:firstLineChars="200"/>
        <w:rPr>
          <w:sz w:val="24"/>
          <w:szCs w:val="21"/>
        </w:rPr>
      </w:pPr>
    </w:p>
    <w:p>
      <w:pPr>
        <w:wordWrap w:val="0"/>
        <w:adjustRightInd w:val="0"/>
        <w:snapToGrid w:val="0"/>
        <w:spacing w:line="360" w:lineRule="auto"/>
        <w:ind w:right="480" w:firstLine="4320" w:firstLineChars="1800"/>
        <w:rPr>
          <w:rFonts w:hint="eastAsia" w:hAnsi="宋体"/>
          <w:sz w:val="24"/>
          <w:szCs w:val="21"/>
        </w:rPr>
      </w:pPr>
      <w:r>
        <w:rPr>
          <w:rFonts w:hAnsi="宋体"/>
          <w:sz w:val="24"/>
          <w:szCs w:val="21"/>
        </w:rPr>
        <w:t>法定代表人</w:t>
      </w:r>
      <w:r>
        <w:rPr>
          <w:rFonts w:hint="eastAsia" w:hAnsi="宋体"/>
          <w:sz w:val="24"/>
          <w:szCs w:val="21"/>
        </w:rPr>
        <w:t xml:space="preserve">签字：  </w:t>
      </w:r>
    </w:p>
    <w:p>
      <w:pPr>
        <w:wordWrap w:val="0"/>
        <w:adjustRightInd w:val="0"/>
        <w:snapToGrid w:val="0"/>
        <w:spacing w:line="360" w:lineRule="auto"/>
        <w:ind w:right="480" w:firstLine="4320" w:firstLineChars="1800"/>
        <w:rPr>
          <w:rFonts w:hint="eastAsia" w:hAnsi="宋体"/>
          <w:sz w:val="24"/>
          <w:szCs w:val="21"/>
        </w:rPr>
      </w:pPr>
    </w:p>
    <w:p>
      <w:pPr>
        <w:wordWrap w:val="0"/>
        <w:adjustRightInd w:val="0"/>
        <w:snapToGrid w:val="0"/>
        <w:spacing w:line="360" w:lineRule="auto"/>
        <w:ind w:right="480" w:firstLine="4320" w:firstLineChars="1800"/>
        <w:rPr>
          <w:rFonts w:hAnsi="宋体"/>
          <w:sz w:val="24"/>
          <w:szCs w:val="21"/>
        </w:rPr>
      </w:pPr>
      <w:r>
        <w:rPr>
          <w:rFonts w:hAnsi="宋体"/>
          <w:sz w:val="24"/>
          <w:szCs w:val="21"/>
        </w:rPr>
        <w:t>代理人</w:t>
      </w:r>
      <w:r>
        <w:rPr>
          <w:rFonts w:hint="eastAsia" w:hAnsi="宋体"/>
          <w:sz w:val="24"/>
          <w:szCs w:val="21"/>
        </w:rPr>
        <w:t>签字：</w:t>
      </w:r>
    </w:p>
    <w:tbl>
      <w:tblPr>
        <w:tblStyle w:val="14"/>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9"/>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项目编号</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right"/>
              <w:rPr>
                <w:rFonts w:ascii="宋体" w:hAnsi="宋体" w:cs="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供应商详细通讯地址（</w:t>
            </w:r>
            <w:r>
              <w:rPr>
                <w:rFonts w:hint="eastAsia" w:ascii="宋体" w:hAnsi="宋体"/>
                <w:sz w:val="18"/>
                <w:szCs w:val="16"/>
                <w:lang w:val="en-US" w:eastAsia="zh-CN"/>
              </w:rPr>
              <w:t>服务费</w:t>
            </w:r>
            <w:r>
              <w:rPr>
                <w:rFonts w:hint="eastAsia" w:ascii="宋体" w:hAnsi="宋体"/>
                <w:sz w:val="18"/>
                <w:szCs w:val="16"/>
              </w:rPr>
              <w:t>发票/成交通知书按此地址邮寄）</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联 系 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r>
              <w:rPr>
                <w:rFonts w:hint="eastAsia" w:ascii="宋体" w:hAnsi="宋体" w:cs="宋体"/>
                <w:kern w:val="0"/>
                <w:sz w:val="18"/>
                <w:szCs w:val="16"/>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手    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sz w:val="18"/>
                <w:szCs w:val="16"/>
              </w:rPr>
            </w:pPr>
            <w:r>
              <w:rPr>
                <w:rFonts w:hint="eastAsia" w:ascii="宋体" w:hAnsi="宋体"/>
                <w:sz w:val="18"/>
                <w:szCs w:val="16"/>
              </w:rPr>
              <w:t>E-mail （电子邮箱）</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宋体" w:hAnsi="宋体" w:eastAsiaTheme="minorEastAsia"/>
                <w:sz w:val="18"/>
                <w:szCs w:val="16"/>
                <w:lang w:val="en-US" w:eastAsia="zh-CN"/>
              </w:rPr>
            </w:pPr>
            <w:r>
              <w:rPr>
                <w:rFonts w:hint="eastAsia" w:ascii="宋体" w:hAnsi="宋体"/>
                <w:sz w:val="18"/>
                <w:szCs w:val="16"/>
                <w:lang w:val="en-US" w:eastAsia="zh-CN"/>
              </w:rPr>
              <w:t>服务费发票类型</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hint="default" w:ascii="宋体" w:hAnsi="宋体" w:cs="宋体" w:eastAsiaTheme="minorEastAsia"/>
                <w:kern w:val="0"/>
                <w:sz w:val="18"/>
                <w:szCs w:val="16"/>
                <w:lang w:val="en-US" w:eastAsia="zh-CN"/>
              </w:rPr>
            </w:pP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 xml:space="preserve">增值税专用发票      </w:t>
            </w: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供应商开</w:t>
            </w:r>
            <w:r>
              <w:rPr>
                <w:rFonts w:ascii="宋体" w:hAnsi="宋体"/>
                <w:sz w:val="18"/>
                <w:szCs w:val="16"/>
              </w:rPr>
              <w:t>票信息</w:t>
            </w:r>
            <w:r>
              <w:rPr>
                <w:rFonts w:hint="eastAsia" w:ascii="宋体" w:hAnsi="宋体"/>
                <w:sz w:val="18"/>
                <w:szCs w:val="16"/>
              </w:rPr>
              <w:t>（</w:t>
            </w:r>
            <w:r>
              <w:rPr>
                <w:rFonts w:ascii="宋体" w:hAnsi="宋体"/>
                <w:sz w:val="18"/>
                <w:szCs w:val="16"/>
              </w:rPr>
              <w:t>成交后以此为准开票</w:t>
            </w:r>
            <w:r>
              <w:rPr>
                <w:rFonts w:hint="eastAsia" w:ascii="宋体" w:hAnsi="宋体"/>
                <w:sz w:val="18"/>
                <w:szCs w:val="16"/>
              </w:rPr>
              <w:t>）</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left"/>
              <w:rPr>
                <w:rFonts w:ascii="宋体" w:hAnsi="宋体" w:cs="宋体"/>
                <w:kern w:val="0"/>
                <w:sz w:val="18"/>
                <w:szCs w:val="16"/>
              </w:rPr>
            </w:pPr>
            <w:r>
              <w:rPr>
                <w:rFonts w:hint="eastAsia" w:ascii="宋体" w:hAnsi="宋体" w:cs="宋体"/>
                <w:kern w:val="0"/>
                <w:sz w:val="18"/>
                <w:szCs w:val="16"/>
              </w:rPr>
              <w:t>1、公司名称： 2、税号：3、地址：4、电话：</w:t>
            </w:r>
          </w:p>
          <w:p>
            <w:pPr>
              <w:spacing w:line="520" w:lineRule="exact"/>
              <w:ind w:firstLine="540"/>
              <w:jc w:val="left"/>
              <w:rPr>
                <w:rFonts w:ascii="宋体" w:hAnsi="宋体" w:cs="宋体"/>
                <w:kern w:val="0"/>
                <w:sz w:val="18"/>
                <w:szCs w:val="16"/>
              </w:rPr>
            </w:pPr>
            <w:r>
              <w:rPr>
                <w:rFonts w:hint="eastAsia" w:ascii="宋体" w:hAnsi="宋体" w:cs="宋体"/>
                <w:kern w:val="0"/>
                <w:sz w:val="18"/>
                <w:szCs w:val="16"/>
              </w:rPr>
              <w:t>5、开户行： 6、帐号：</w:t>
            </w:r>
          </w:p>
        </w:tc>
      </w:tr>
    </w:tbl>
    <w:tbl>
      <w:tblPr>
        <w:tblStyle w:val="15"/>
        <w:tblW w:w="8522"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61"/>
        <w:gridCol w:w="4261"/>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bl>
    <w:p>
      <w:pPr>
        <w:widowControl/>
        <w:adjustRightInd w:val="0"/>
        <w:snapToGrid w:val="0"/>
        <w:spacing w:line="520" w:lineRule="exact"/>
        <w:ind w:firstLine="480" w:firstLineChars="200"/>
        <w:rPr>
          <w:rFonts w:hint="eastAsia" w:ascii="微软雅黑" w:hAnsi="微软雅黑" w:eastAsia="微软雅黑"/>
          <w:b/>
          <w:color w:val="002060"/>
          <w:sz w:val="24"/>
          <w:highlight w:val="none"/>
          <w:u w:val="single"/>
        </w:rPr>
      </w:pPr>
      <w:r>
        <w:rPr>
          <w:rFonts w:hint="eastAsia" w:ascii="微软雅黑" w:hAnsi="微软雅黑" w:eastAsia="微软雅黑"/>
          <w:b/>
          <w:color w:val="002060"/>
          <w:sz w:val="24"/>
          <w:highlight w:val="none"/>
          <w:u w:val="single"/>
        </w:rPr>
        <w:t>注：</w:t>
      </w:r>
      <w:r>
        <w:rPr>
          <w:rFonts w:hint="eastAsia" w:ascii="微软雅黑" w:hAnsi="微软雅黑" w:eastAsia="微软雅黑"/>
          <w:b/>
          <w:color w:val="002060"/>
          <w:sz w:val="24"/>
          <w:highlight w:val="none"/>
          <w:u w:val="single"/>
          <w:lang w:val="en-US" w:eastAsia="zh-CN"/>
        </w:rPr>
        <w:t>1、</w:t>
      </w:r>
      <w:r>
        <w:rPr>
          <w:rFonts w:hint="eastAsia" w:ascii="微软雅黑" w:hAnsi="微软雅黑" w:eastAsia="微软雅黑"/>
          <w:b/>
          <w:color w:val="002060"/>
          <w:sz w:val="24"/>
          <w:highlight w:val="none"/>
          <w:u w:val="single"/>
        </w:rPr>
        <w:t>供应商应在</w:t>
      </w:r>
      <w:r>
        <w:rPr>
          <w:rFonts w:hint="eastAsia" w:ascii="微软雅黑" w:hAnsi="微软雅黑" w:eastAsia="微软雅黑"/>
          <w:b/>
          <w:color w:val="002060"/>
          <w:sz w:val="24"/>
          <w:highlight w:val="none"/>
          <w:u w:val="single"/>
          <w:lang w:val="en-US" w:eastAsia="zh-CN"/>
        </w:rPr>
        <w:t>报价截止时间前</w:t>
      </w:r>
      <w:r>
        <w:rPr>
          <w:rFonts w:hint="eastAsia" w:ascii="微软雅黑" w:hAnsi="微软雅黑" w:eastAsia="微软雅黑"/>
          <w:b/>
          <w:color w:val="002060"/>
          <w:sz w:val="24"/>
          <w:highlight w:val="none"/>
          <w:u w:val="single"/>
        </w:rPr>
        <w:t>将以</w:t>
      </w:r>
      <w:r>
        <w:rPr>
          <w:rFonts w:hint="eastAsia" w:ascii="微软雅黑" w:hAnsi="微软雅黑" w:eastAsia="微软雅黑"/>
          <w:b/>
          <w:color w:val="002060"/>
          <w:sz w:val="24"/>
          <w:highlight w:val="none"/>
          <w:u w:val="single"/>
          <w:lang w:val="en-US" w:eastAsia="zh-CN"/>
        </w:rPr>
        <w:t>上</w:t>
      </w:r>
      <w:r>
        <w:rPr>
          <w:rFonts w:hint="eastAsia" w:ascii="微软雅黑" w:hAnsi="微软雅黑" w:eastAsia="微软雅黑"/>
          <w:b/>
          <w:color w:val="002060"/>
          <w:sz w:val="24"/>
          <w:highlight w:val="none"/>
          <w:u w:val="single"/>
        </w:rPr>
        <w:t>资料</w:t>
      </w:r>
      <w:r>
        <w:rPr>
          <w:rFonts w:hint="eastAsia" w:ascii="微软雅黑" w:hAnsi="微软雅黑" w:eastAsia="微软雅黑"/>
          <w:b/>
          <w:color w:val="002060"/>
          <w:sz w:val="24"/>
          <w:highlight w:val="none"/>
          <w:u w:val="single"/>
          <w:lang w:val="en-US" w:eastAsia="zh-CN"/>
        </w:rPr>
        <w:t>扫描为一个文件</w:t>
      </w:r>
      <w:r>
        <w:rPr>
          <w:rFonts w:hint="eastAsia" w:ascii="微软雅黑" w:hAnsi="微软雅黑" w:eastAsia="微软雅黑"/>
          <w:b/>
          <w:color w:val="002060"/>
          <w:sz w:val="24"/>
          <w:highlight w:val="none"/>
          <w:u w:val="single"/>
          <w:lang w:eastAsia="zh-CN"/>
        </w:rPr>
        <w:t>（</w:t>
      </w:r>
      <w:r>
        <w:rPr>
          <w:rFonts w:hint="eastAsia" w:ascii="微软雅黑" w:hAnsi="微软雅黑" w:eastAsia="微软雅黑"/>
          <w:b/>
          <w:color w:val="002060"/>
          <w:sz w:val="24"/>
          <w:highlight w:val="none"/>
          <w:u w:val="single"/>
          <w:lang w:val="en-US" w:eastAsia="zh-CN"/>
        </w:rPr>
        <w:t>要求提供原件的扫描件或复印件加盖公章扫描件</w:t>
      </w:r>
      <w:r>
        <w:rPr>
          <w:rFonts w:hint="eastAsia" w:ascii="微软雅黑" w:hAnsi="微软雅黑" w:eastAsia="微软雅黑"/>
          <w:b/>
          <w:color w:val="002060"/>
          <w:sz w:val="24"/>
          <w:highlight w:val="none"/>
          <w:u w:val="single"/>
          <w:lang w:eastAsia="zh-CN"/>
        </w:rPr>
        <w:t>）</w:t>
      </w:r>
      <w:r>
        <w:rPr>
          <w:rFonts w:hint="eastAsia" w:ascii="微软雅黑" w:hAnsi="微软雅黑" w:eastAsia="微软雅黑"/>
          <w:b/>
          <w:color w:val="002060"/>
          <w:sz w:val="24"/>
          <w:highlight w:val="none"/>
          <w:u w:val="single"/>
        </w:rPr>
        <w:t>，通过“上传报价单”模块线上递交：</w:t>
      </w:r>
    </w:p>
    <w:p>
      <w:pPr>
        <w:widowControl/>
        <w:numPr>
          <w:ilvl w:val="0"/>
          <w:numId w:val="2"/>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rPr>
        <w:t>扫描</w:t>
      </w:r>
      <w:r>
        <w:rPr>
          <w:rFonts w:hint="eastAsia" w:ascii="微软雅黑" w:hAnsi="微软雅黑" w:eastAsia="微软雅黑"/>
          <w:b/>
          <w:color w:val="002060"/>
          <w:sz w:val="24"/>
          <w:highlight w:val="none"/>
          <w:u w:val="single"/>
          <w:lang w:val="en-US" w:eastAsia="zh-CN"/>
        </w:rPr>
        <w:t>文件命名要求：</w:t>
      </w:r>
      <w:r>
        <w:rPr>
          <w:rFonts w:hint="eastAsia" w:ascii="微软雅黑" w:hAnsi="微软雅黑" w:eastAsia="微软雅黑"/>
          <w:b/>
          <w:color w:val="002060"/>
          <w:sz w:val="24"/>
          <w:highlight w:val="none"/>
          <w:u w:val="single"/>
        </w:rPr>
        <w:t>“项目编号+单位名称”</w:t>
      </w:r>
      <w:r>
        <w:rPr>
          <w:rFonts w:hint="eastAsia" w:ascii="微软雅黑" w:hAnsi="微软雅黑" w:eastAsia="微软雅黑"/>
          <w:b/>
          <w:color w:val="002060"/>
          <w:sz w:val="24"/>
          <w:highlight w:val="none"/>
          <w:u w:val="single"/>
          <w:lang w:eastAsia="zh-CN"/>
        </w:rPr>
        <w:t>。</w:t>
      </w:r>
    </w:p>
    <w:p>
      <w:pPr>
        <w:widowControl/>
        <w:numPr>
          <w:ilvl w:val="0"/>
          <w:numId w:val="0"/>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lang w:val="en-US" w:eastAsia="zh-CN"/>
        </w:rPr>
        <w:t>3、以上格式仅供参考，供应商须仔细阅读网上竞价公告中的供应商资格审查标准，并按要求将所有供应商资格审查资料制作于本格式中，如有遗漏，导致的相应后果由供应商自行承担。</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rPr>
        <w:rStyle w:val="18"/>
      </w:rPr>
      <w:instrText xml:space="preserve"> PAGE </w:instrText>
    </w:r>
    <w:r>
      <w:fldChar w:fldCharType="separate"/>
    </w:r>
    <w:r>
      <w:rPr>
        <w:rStyle w:val="18"/>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D01AF5"/>
    <w:multiLevelType w:val="singleLevel"/>
    <w:tmpl w:val="B8D01AF5"/>
    <w:lvl w:ilvl="0" w:tentative="0">
      <w:start w:val="1"/>
      <w:numFmt w:val="decimal"/>
      <w:suff w:val="nothing"/>
      <w:lvlText w:val="%1、"/>
      <w:lvlJc w:val="left"/>
    </w:lvl>
  </w:abstractNum>
  <w:abstractNum w:abstractNumId="1">
    <w:nsid w:val="77060B0B"/>
    <w:multiLevelType w:val="singleLevel"/>
    <w:tmpl w:val="77060B0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8B"/>
    <w:rsid w:val="00040F91"/>
    <w:rsid w:val="0004487F"/>
    <w:rsid w:val="00062284"/>
    <w:rsid w:val="00062FA0"/>
    <w:rsid w:val="00083EFE"/>
    <w:rsid w:val="000917B6"/>
    <w:rsid w:val="00097357"/>
    <w:rsid w:val="000A1A57"/>
    <w:rsid w:val="000A240E"/>
    <w:rsid w:val="000B0688"/>
    <w:rsid w:val="000B5992"/>
    <w:rsid w:val="000C687E"/>
    <w:rsid w:val="000E1E48"/>
    <w:rsid w:val="000E4F09"/>
    <w:rsid w:val="000F04C9"/>
    <w:rsid w:val="001072B6"/>
    <w:rsid w:val="00113E9C"/>
    <w:rsid w:val="00123D15"/>
    <w:rsid w:val="0012591D"/>
    <w:rsid w:val="00144744"/>
    <w:rsid w:val="00153B6F"/>
    <w:rsid w:val="001543C4"/>
    <w:rsid w:val="001722E5"/>
    <w:rsid w:val="001836F0"/>
    <w:rsid w:val="001872D9"/>
    <w:rsid w:val="00193AA3"/>
    <w:rsid w:val="001C0D00"/>
    <w:rsid w:val="001C7B1C"/>
    <w:rsid w:val="001D2B40"/>
    <w:rsid w:val="001D3F96"/>
    <w:rsid w:val="001E6389"/>
    <w:rsid w:val="001F44BA"/>
    <w:rsid w:val="001F7D60"/>
    <w:rsid w:val="002072C7"/>
    <w:rsid w:val="0021076D"/>
    <w:rsid w:val="00212FAF"/>
    <w:rsid w:val="0021596F"/>
    <w:rsid w:val="002167EA"/>
    <w:rsid w:val="00225CF8"/>
    <w:rsid w:val="002272DE"/>
    <w:rsid w:val="00235031"/>
    <w:rsid w:val="00251C75"/>
    <w:rsid w:val="00254366"/>
    <w:rsid w:val="0028256A"/>
    <w:rsid w:val="00287356"/>
    <w:rsid w:val="00290797"/>
    <w:rsid w:val="002B4845"/>
    <w:rsid w:val="002E2283"/>
    <w:rsid w:val="002F50EB"/>
    <w:rsid w:val="00313875"/>
    <w:rsid w:val="00334DC4"/>
    <w:rsid w:val="00342305"/>
    <w:rsid w:val="00355D0A"/>
    <w:rsid w:val="00365415"/>
    <w:rsid w:val="00382CF8"/>
    <w:rsid w:val="003A3974"/>
    <w:rsid w:val="003A4890"/>
    <w:rsid w:val="003B2983"/>
    <w:rsid w:val="003C0FEA"/>
    <w:rsid w:val="003C476F"/>
    <w:rsid w:val="003D30BB"/>
    <w:rsid w:val="003E3430"/>
    <w:rsid w:val="003F6EE2"/>
    <w:rsid w:val="00411D17"/>
    <w:rsid w:val="00416DF2"/>
    <w:rsid w:val="00426FB3"/>
    <w:rsid w:val="004577F6"/>
    <w:rsid w:val="00464441"/>
    <w:rsid w:val="00474AC0"/>
    <w:rsid w:val="00476CE8"/>
    <w:rsid w:val="004F7821"/>
    <w:rsid w:val="005213B4"/>
    <w:rsid w:val="005256E9"/>
    <w:rsid w:val="00525F8E"/>
    <w:rsid w:val="005428D1"/>
    <w:rsid w:val="00547E57"/>
    <w:rsid w:val="005519FD"/>
    <w:rsid w:val="00590669"/>
    <w:rsid w:val="005C0C2F"/>
    <w:rsid w:val="005F7A02"/>
    <w:rsid w:val="00612D55"/>
    <w:rsid w:val="00630C67"/>
    <w:rsid w:val="0067786A"/>
    <w:rsid w:val="006A7639"/>
    <w:rsid w:val="006D5257"/>
    <w:rsid w:val="006E2B0D"/>
    <w:rsid w:val="00711515"/>
    <w:rsid w:val="00731E6E"/>
    <w:rsid w:val="007349D6"/>
    <w:rsid w:val="00750913"/>
    <w:rsid w:val="00767EB5"/>
    <w:rsid w:val="00773C2F"/>
    <w:rsid w:val="007863F7"/>
    <w:rsid w:val="00794F0F"/>
    <w:rsid w:val="0079614F"/>
    <w:rsid w:val="007C3143"/>
    <w:rsid w:val="007D4E91"/>
    <w:rsid w:val="007D5D73"/>
    <w:rsid w:val="007F0F02"/>
    <w:rsid w:val="007F2DA8"/>
    <w:rsid w:val="0082383E"/>
    <w:rsid w:val="008C1E4C"/>
    <w:rsid w:val="008C326B"/>
    <w:rsid w:val="008C5A28"/>
    <w:rsid w:val="008E54AD"/>
    <w:rsid w:val="008E55E8"/>
    <w:rsid w:val="00903E98"/>
    <w:rsid w:val="009133CC"/>
    <w:rsid w:val="00914831"/>
    <w:rsid w:val="00962274"/>
    <w:rsid w:val="00966DAE"/>
    <w:rsid w:val="00981E00"/>
    <w:rsid w:val="0098331A"/>
    <w:rsid w:val="00986E56"/>
    <w:rsid w:val="00997527"/>
    <w:rsid w:val="009A4EE2"/>
    <w:rsid w:val="009B222B"/>
    <w:rsid w:val="009C2DF0"/>
    <w:rsid w:val="009D56C1"/>
    <w:rsid w:val="009E1D3E"/>
    <w:rsid w:val="00A150FA"/>
    <w:rsid w:val="00A42BFA"/>
    <w:rsid w:val="00A52E35"/>
    <w:rsid w:val="00A5663A"/>
    <w:rsid w:val="00A56658"/>
    <w:rsid w:val="00A65DC7"/>
    <w:rsid w:val="00A76144"/>
    <w:rsid w:val="00A8256F"/>
    <w:rsid w:val="00A85D0B"/>
    <w:rsid w:val="00A95901"/>
    <w:rsid w:val="00AA1405"/>
    <w:rsid w:val="00AB2A8B"/>
    <w:rsid w:val="00AB3911"/>
    <w:rsid w:val="00AB4A71"/>
    <w:rsid w:val="00AC1806"/>
    <w:rsid w:val="00AD549C"/>
    <w:rsid w:val="00AE777E"/>
    <w:rsid w:val="00AF4D4B"/>
    <w:rsid w:val="00B1294A"/>
    <w:rsid w:val="00B14860"/>
    <w:rsid w:val="00B217E9"/>
    <w:rsid w:val="00B4538C"/>
    <w:rsid w:val="00B52010"/>
    <w:rsid w:val="00B52C48"/>
    <w:rsid w:val="00B61AA1"/>
    <w:rsid w:val="00B91161"/>
    <w:rsid w:val="00B925B5"/>
    <w:rsid w:val="00B93124"/>
    <w:rsid w:val="00B94600"/>
    <w:rsid w:val="00B958C7"/>
    <w:rsid w:val="00B9596B"/>
    <w:rsid w:val="00B97D28"/>
    <w:rsid w:val="00C3669C"/>
    <w:rsid w:val="00C51202"/>
    <w:rsid w:val="00C55E9D"/>
    <w:rsid w:val="00CB27BA"/>
    <w:rsid w:val="00CB6414"/>
    <w:rsid w:val="00CD376B"/>
    <w:rsid w:val="00CE7ED5"/>
    <w:rsid w:val="00D00478"/>
    <w:rsid w:val="00D136E7"/>
    <w:rsid w:val="00D17762"/>
    <w:rsid w:val="00D23CE2"/>
    <w:rsid w:val="00D25923"/>
    <w:rsid w:val="00D65986"/>
    <w:rsid w:val="00D66481"/>
    <w:rsid w:val="00D74D27"/>
    <w:rsid w:val="00D90365"/>
    <w:rsid w:val="00D97B23"/>
    <w:rsid w:val="00DA586A"/>
    <w:rsid w:val="00DC4D4E"/>
    <w:rsid w:val="00DD2B95"/>
    <w:rsid w:val="00DE6E0B"/>
    <w:rsid w:val="00E00597"/>
    <w:rsid w:val="00E14D86"/>
    <w:rsid w:val="00E1577B"/>
    <w:rsid w:val="00E15C8C"/>
    <w:rsid w:val="00E22C23"/>
    <w:rsid w:val="00E35429"/>
    <w:rsid w:val="00E41854"/>
    <w:rsid w:val="00E728A3"/>
    <w:rsid w:val="00E87F3F"/>
    <w:rsid w:val="00E9528A"/>
    <w:rsid w:val="00EA3DAD"/>
    <w:rsid w:val="00EA6912"/>
    <w:rsid w:val="00EB2A2A"/>
    <w:rsid w:val="00EB6831"/>
    <w:rsid w:val="00EC2C30"/>
    <w:rsid w:val="00EC7BD7"/>
    <w:rsid w:val="00EE20F4"/>
    <w:rsid w:val="00EF56EE"/>
    <w:rsid w:val="00F011FE"/>
    <w:rsid w:val="00F03D16"/>
    <w:rsid w:val="00F10294"/>
    <w:rsid w:val="00F1620A"/>
    <w:rsid w:val="00F22B42"/>
    <w:rsid w:val="00F33485"/>
    <w:rsid w:val="00F36CED"/>
    <w:rsid w:val="00F44ADC"/>
    <w:rsid w:val="00F506D9"/>
    <w:rsid w:val="00F51BC5"/>
    <w:rsid w:val="00F54FA1"/>
    <w:rsid w:val="00F735E4"/>
    <w:rsid w:val="00F809DF"/>
    <w:rsid w:val="00F8688B"/>
    <w:rsid w:val="00F879E8"/>
    <w:rsid w:val="00FA7E48"/>
    <w:rsid w:val="00FD73DA"/>
    <w:rsid w:val="00FE68FA"/>
    <w:rsid w:val="022F5669"/>
    <w:rsid w:val="04315B23"/>
    <w:rsid w:val="047D794B"/>
    <w:rsid w:val="056D5EDF"/>
    <w:rsid w:val="065E5065"/>
    <w:rsid w:val="0781071F"/>
    <w:rsid w:val="0A1D05C7"/>
    <w:rsid w:val="0B7E12D4"/>
    <w:rsid w:val="0C442BBB"/>
    <w:rsid w:val="0C5F016A"/>
    <w:rsid w:val="0D9756D8"/>
    <w:rsid w:val="110B3940"/>
    <w:rsid w:val="13AA206A"/>
    <w:rsid w:val="15174005"/>
    <w:rsid w:val="16A51726"/>
    <w:rsid w:val="170220CE"/>
    <w:rsid w:val="1ABE1249"/>
    <w:rsid w:val="1C563A57"/>
    <w:rsid w:val="1C7A2272"/>
    <w:rsid w:val="1CFC48EF"/>
    <w:rsid w:val="1D756E18"/>
    <w:rsid w:val="1EF02BF0"/>
    <w:rsid w:val="1F205897"/>
    <w:rsid w:val="21E33E11"/>
    <w:rsid w:val="22836D67"/>
    <w:rsid w:val="26076B01"/>
    <w:rsid w:val="26AB5D68"/>
    <w:rsid w:val="2CF47971"/>
    <w:rsid w:val="2E776174"/>
    <w:rsid w:val="2EF83617"/>
    <w:rsid w:val="2F334B02"/>
    <w:rsid w:val="2F5A077C"/>
    <w:rsid w:val="30532CCA"/>
    <w:rsid w:val="32607A69"/>
    <w:rsid w:val="328F2AA7"/>
    <w:rsid w:val="33A13BAA"/>
    <w:rsid w:val="34D17133"/>
    <w:rsid w:val="366A1DB9"/>
    <w:rsid w:val="36C52984"/>
    <w:rsid w:val="394970FD"/>
    <w:rsid w:val="39956418"/>
    <w:rsid w:val="3C9765FD"/>
    <w:rsid w:val="3E697A1E"/>
    <w:rsid w:val="3F440C7F"/>
    <w:rsid w:val="409E6AC2"/>
    <w:rsid w:val="443A32D3"/>
    <w:rsid w:val="4D8D4D74"/>
    <w:rsid w:val="4DE231CA"/>
    <w:rsid w:val="4F6A6924"/>
    <w:rsid w:val="50130EB7"/>
    <w:rsid w:val="52F06A60"/>
    <w:rsid w:val="54821C1F"/>
    <w:rsid w:val="59A21062"/>
    <w:rsid w:val="5AF80ECE"/>
    <w:rsid w:val="5BE708ED"/>
    <w:rsid w:val="5C2A58D7"/>
    <w:rsid w:val="5CED5781"/>
    <w:rsid w:val="5D5D3303"/>
    <w:rsid w:val="5DC673A8"/>
    <w:rsid w:val="656753F9"/>
    <w:rsid w:val="67341020"/>
    <w:rsid w:val="675F2A40"/>
    <w:rsid w:val="67D1762D"/>
    <w:rsid w:val="69A70325"/>
    <w:rsid w:val="6CAA6885"/>
    <w:rsid w:val="6DD76A79"/>
    <w:rsid w:val="72D601C4"/>
    <w:rsid w:val="7375765A"/>
    <w:rsid w:val="73B21EB0"/>
    <w:rsid w:val="777501D2"/>
    <w:rsid w:val="78C369DC"/>
    <w:rsid w:val="79F71E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9"/>
    <w:qFormat/>
    <w:uiPriority w:val="0"/>
    <w:pPr>
      <w:spacing w:after="120"/>
    </w:pPr>
    <w:rPr>
      <w:rFonts w:ascii="Times New Roman" w:hAnsi="Times New Roman"/>
      <w:szCs w:val="24"/>
    </w:rPr>
  </w:style>
  <w:style w:type="paragraph" w:styleId="3">
    <w:name w:val="Body Text First Indent"/>
    <w:basedOn w:val="2"/>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5">
    <w:name w:val="annotation text"/>
    <w:basedOn w:val="1"/>
    <w:semiHidden/>
    <w:unhideWhenUsed/>
    <w:qFormat/>
    <w:uiPriority w:val="99"/>
    <w:pPr>
      <w:jc w:val="left"/>
    </w:pPr>
  </w:style>
  <w:style w:type="paragraph" w:styleId="6">
    <w:name w:val="Body Text Indent"/>
    <w:basedOn w:val="1"/>
    <w:link w:val="28"/>
    <w:qFormat/>
    <w:uiPriority w:val="0"/>
    <w:pPr>
      <w:ind w:firstLine="830" w:firstLineChars="352"/>
    </w:pPr>
    <w:rPr>
      <w:rFonts w:ascii="仿宋_GB2312" w:hAnsi="Times New Roman" w:eastAsia="仿宋_GB2312"/>
      <w:sz w:val="32"/>
    </w:rPr>
  </w:style>
  <w:style w:type="paragraph" w:styleId="7">
    <w:name w:val="Plain Text"/>
    <w:basedOn w:val="1"/>
    <w:link w:val="24"/>
    <w:qFormat/>
    <w:uiPriority w:val="0"/>
    <w:rPr>
      <w:rFonts w:ascii="宋体" w:hAnsi="Courier New" w:cs="Courier New"/>
      <w:szCs w:val="21"/>
    </w:rPr>
  </w:style>
  <w:style w:type="paragraph" w:styleId="8">
    <w:name w:val="Date"/>
    <w:basedOn w:val="1"/>
    <w:next w:val="1"/>
    <w:link w:val="25"/>
    <w:qFormat/>
    <w:uiPriority w:val="0"/>
    <w:pPr>
      <w:ind w:left="100" w:leftChars="2500"/>
    </w:pPr>
    <w:rPr>
      <w:rFonts w:ascii="宋体" w:hAnsi="Courier New" w:cs="Courier New"/>
      <w:szCs w:val="21"/>
    </w:rPr>
  </w:style>
  <w:style w:type="paragraph" w:styleId="9">
    <w:name w:val="Balloon Text"/>
    <w:basedOn w:val="1"/>
    <w:link w:val="35"/>
    <w:semiHidden/>
    <w:unhideWhenUsed/>
    <w:qFormat/>
    <w:uiPriority w:val="99"/>
    <w:rPr>
      <w:sz w:val="18"/>
      <w:szCs w:val="18"/>
    </w:rPr>
  </w:style>
  <w:style w:type="paragraph" w:styleId="10">
    <w:name w:val="footer"/>
    <w:basedOn w:val="1"/>
    <w:link w:val="23"/>
    <w:unhideWhenUsed/>
    <w:qFormat/>
    <w:uiPriority w:val="0"/>
    <w:pPr>
      <w:tabs>
        <w:tab w:val="center" w:pos="4153"/>
        <w:tab w:val="right" w:pos="8306"/>
      </w:tabs>
      <w:snapToGrid w:val="0"/>
      <w:jc w:val="left"/>
    </w:pPr>
    <w:rPr>
      <w:sz w:val="18"/>
      <w:szCs w:val="18"/>
    </w:rPr>
  </w:style>
  <w:style w:type="paragraph" w:styleId="11">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49" w:after="49"/>
      <w:jc w:val="left"/>
    </w:pPr>
    <w:rPr>
      <w:rFonts w:ascii="宋体" w:hAnsi="宋体" w:eastAsia="宋体" w:cs="宋体"/>
      <w:kern w:val="0"/>
      <w:sz w:val="24"/>
      <w:szCs w:val="24"/>
    </w:rPr>
  </w:style>
  <w:style w:type="paragraph" w:styleId="13">
    <w:name w:val="Title"/>
    <w:basedOn w:val="1"/>
    <w:next w:val="1"/>
    <w:link w:val="30"/>
    <w:qFormat/>
    <w:uiPriority w:val="0"/>
    <w:pPr>
      <w:spacing w:before="240" w:after="60"/>
      <w:jc w:val="center"/>
      <w:outlineLvl w:val="0"/>
    </w:pPr>
    <w:rPr>
      <w:rFonts w:ascii="Cambria" w:hAnsi="Cambria" w:eastAsia="方正小标宋简体" w:cs="Times New Roman"/>
      <w:b/>
      <w:bCs/>
      <w:sz w:val="44"/>
      <w:szCs w:val="32"/>
    </w:rPr>
  </w:style>
  <w:style w:type="table" w:styleId="15">
    <w:name w:val="Table Grid"/>
    <w:basedOn w:val="1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page number"/>
    <w:basedOn w:val="16"/>
    <w:qFormat/>
    <w:uiPriority w:val="0"/>
  </w:style>
  <w:style w:type="character" w:styleId="19">
    <w:name w:val="FollowedHyperlink"/>
    <w:basedOn w:val="16"/>
    <w:semiHidden/>
    <w:unhideWhenUsed/>
    <w:qFormat/>
    <w:uiPriority w:val="99"/>
    <w:rPr>
      <w:color w:val="800080"/>
      <w:u w:val="none"/>
    </w:rPr>
  </w:style>
  <w:style w:type="character" w:styleId="20">
    <w:name w:val="Hyperlink"/>
    <w:basedOn w:val="16"/>
    <w:semiHidden/>
    <w:unhideWhenUsed/>
    <w:qFormat/>
    <w:uiPriority w:val="99"/>
    <w:rPr>
      <w:color w:val="0000FF"/>
      <w:u w:val="none"/>
    </w:rPr>
  </w:style>
  <w:style w:type="character" w:customStyle="1" w:styleId="21">
    <w:name w:val="标题 2 Char"/>
    <w:basedOn w:val="16"/>
    <w:link w:val="4"/>
    <w:qFormat/>
    <w:uiPriority w:val="9"/>
    <w:rPr>
      <w:rFonts w:ascii="宋体" w:hAnsi="宋体" w:eastAsia="宋体" w:cs="宋体"/>
      <w:b/>
      <w:bCs/>
      <w:kern w:val="0"/>
      <w:sz w:val="36"/>
      <w:szCs w:val="36"/>
    </w:rPr>
  </w:style>
  <w:style w:type="character" w:customStyle="1" w:styleId="22">
    <w:name w:val="页眉 Char"/>
    <w:basedOn w:val="16"/>
    <w:link w:val="11"/>
    <w:qFormat/>
    <w:uiPriority w:val="0"/>
    <w:rPr>
      <w:sz w:val="18"/>
      <w:szCs w:val="18"/>
    </w:rPr>
  </w:style>
  <w:style w:type="character" w:customStyle="1" w:styleId="23">
    <w:name w:val="页脚 Char"/>
    <w:basedOn w:val="16"/>
    <w:link w:val="10"/>
    <w:qFormat/>
    <w:uiPriority w:val="0"/>
    <w:rPr>
      <w:sz w:val="18"/>
      <w:szCs w:val="18"/>
    </w:rPr>
  </w:style>
  <w:style w:type="character" w:customStyle="1" w:styleId="24">
    <w:name w:val="纯文本 Char"/>
    <w:basedOn w:val="16"/>
    <w:link w:val="7"/>
    <w:qFormat/>
    <w:uiPriority w:val="0"/>
    <w:rPr>
      <w:rFonts w:ascii="宋体" w:hAnsi="Courier New" w:cs="Courier New"/>
      <w:szCs w:val="21"/>
    </w:rPr>
  </w:style>
  <w:style w:type="character" w:customStyle="1" w:styleId="25">
    <w:name w:val="日期 Char"/>
    <w:basedOn w:val="16"/>
    <w:link w:val="8"/>
    <w:qFormat/>
    <w:uiPriority w:val="0"/>
    <w:rPr>
      <w:rFonts w:ascii="宋体" w:hAnsi="Courier New" w:cs="Courier New"/>
      <w:szCs w:val="21"/>
    </w:rPr>
  </w:style>
  <w:style w:type="character" w:customStyle="1" w:styleId="26">
    <w:name w:val="日期 Char1"/>
    <w:basedOn w:val="16"/>
    <w:semiHidden/>
    <w:qFormat/>
    <w:uiPriority w:val="99"/>
  </w:style>
  <w:style w:type="character" w:customStyle="1" w:styleId="27">
    <w:name w:val="纯文本 Char1"/>
    <w:basedOn w:val="16"/>
    <w:semiHidden/>
    <w:qFormat/>
    <w:uiPriority w:val="99"/>
    <w:rPr>
      <w:rFonts w:ascii="宋体" w:hAnsi="Courier New" w:eastAsia="宋体" w:cs="Courier New"/>
      <w:szCs w:val="21"/>
    </w:rPr>
  </w:style>
  <w:style w:type="character" w:customStyle="1" w:styleId="28">
    <w:name w:val="正文文本缩进 Char"/>
    <w:basedOn w:val="16"/>
    <w:link w:val="6"/>
    <w:qFormat/>
    <w:uiPriority w:val="0"/>
    <w:rPr>
      <w:rFonts w:ascii="仿宋_GB2312" w:hAnsi="Times New Roman" w:eastAsia="仿宋_GB2312"/>
      <w:sz w:val="32"/>
    </w:rPr>
  </w:style>
  <w:style w:type="character" w:customStyle="1" w:styleId="29">
    <w:name w:val="正文文本 Char"/>
    <w:basedOn w:val="16"/>
    <w:link w:val="2"/>
    <w:qFormat/>
    <w:uiPriority w:val="0"/>
    <w:rPr>
      <w:rFonts w:ascii="Times New Roman" w:hAnsi="Times New Roman"/>
      <w:szCs w:val="24"/>
    </w:rPr>
  </w:style>
  <w:style w:type="character" w:customStyle="1" w:styleId="30">
    <w:name w:val="标题 Char1"/>
    <w:basedOn w:val="16"/>
    <w:link w:val="13"/>
    <w:qFormat/>
    <w:uiPriority w:val="0"/>
    <w:rPr>
      <w:rFonts w:ascii="Cambria" w:hAnsi="Cambria" w:eastAsia="方正小标宋简体" w:cs="Times New Roman"/>
      <w:b/>
      <w:bCs/>
      <w:sz w:val="44"/>
      <w:szCs w:val="32"/>
    </w:rPr>
  </w:style>
  <w:style w:type="character" w:customStyle="1" w:styleId="31">
    <w:name w:val="标题 Char"/>
    <w:basedOn w:val="16"/>
    <w:qFormat/>
    <w:uiPriority w:val="10"/>
    <w:rPr>
      <w:rFonts w:eastAsia="宋体" w:asciiTheme="majorHAnsi" w:hAnsiTheme="majorHAnsi" w:cstheme="majorBidi"/>
      <w:b/>
      <w:bCs/>
      <w:sz w:val="32"/>
      <w:szCs w:val="32"/>
    </w:rPr>
  </w:style>
  <w:style w:type="character" w:customStyle="1" w:styleId="32">
    <w:name w:val="正文文本缩进 Char1"/>
    <w:basedOn w:val="16"/>
    <w:semiHidden/>
    <w:qFormat/>
    <w:uiPriority w:val="99"/>
  </w:style>
  <w:style w:type="character" w:customStyle="1" w:styleId="33">
    <w:name w:val="正文文本 Char1"/>
    <w:basedOn w:val="16"/>
    <w:semiHidden/>
    <w:qFormat/>
    <w:uiPriority w:val="99"/>
  </w:style>
  <w:style w:type="paragraph" w:customStyle="1" w:styleId="34">
    <w:name w:val="1 Char"/>
    <w:basedOn w:val="1"/>
    <w:semiHidden/>
    <w:qFormat/>
    <w:uiPriority w:val="0"/>
    <w:rPr>
      <w:rFonts w:ascii="Times New Roman" w:hAnsi="Times New Roman" w:eastAsia="宋体" w:cs="Times New Roman"/>
      <w:szCs w:val="24"/>
    </w:rPr>
  </w:style>
  <w:style w:type="character" w:customStyle="1" w:styleId="35">
    <w:name w:val="批注框文本 Char"/>
    <w:basedOn w:val="16"/>
    <w:link w:val="9"/>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F4F97-4B2A-455F-A48B-C509010301C2}">
  <ds:schemaRefs/>
</ds:datastoreItem>
</file>

<file path=docProps/app.xml><?xml version="1.0" encoding="utf-8"?>
<Properties xmlns="http://schemas.openxmlformats.org/officeDocument/2006/extended-properties" xmlns:vt="http://schemas.openxmlformats.org/officeDocument/2006/docPropsVTypes">
  <Template>Normal</Template>
  <Pages>11</Pages>
  <Words>468</Words>
  <Characters>2671</Characters>
  <Lines>22</Lines>
  <Paragraphs>6</Paragraphs>
  <TotalTime>1</TotalTime>
  <ScaleCrop>false</ScaleCrop>
  <LinksUpToDate>false</LinksUpToDate>
  <CharactersWithSpaces>3133</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2016-09-29T02:33:00Z</dcterms:created>
  <dc:creator>塔拉</dc:creator>
  <cp:lastModifiedBy>持续工作中</cp:lastModifiedBy>
  <dcterms:modified xsi:type="dcterms:W3CDTF">2022-09-28T11:24:19Z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