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【或自然人】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提供信用中国下载的“信用报告”或承诺书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三、供应商具有完成该项目的能力；（提供相关证明材料或承诺函格式自拟）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提供相关证明材料或承诺函格式自拟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四、供应商报名期间需自行踏查施工现场，踏查报告由采购单位盖章确认 （提供踏查报告扫描件，格式自拟）；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提供踏查报告扫描件，格式自拟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七、《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(按附件1.清单报价）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"/>
        <w:gridCol w:w="3709"/>
        <w:gridCol w:w="1202"/>
        <w:gridCol w:w="1081"/>
        <w:gridCol w:w="974"/>
        <w:gridCol w:w="10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436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工程内容明细表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31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工程名称:达尔滨湖林场新建复合彩钢结构宿舍工程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87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22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720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648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工程量</w:t>
            </w:r>
          </w:p>
        </w:tc>
        <w:tc>
          <w:tcPr>
            <w:tcW w:w="58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单价报价（元）</w:t>
            </w:r>
          </w:p>
        </w:tc>
        <w:tc>
          <w:tcPr>
            <w:tcW w:w="63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小计（元）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人工场地平整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人工挖沟槽土方(槽深) 一、二类土 ≤2m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26.80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机械回填砂砾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26.80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现浇混凝土 基础梁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6.72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现浇构件 带肋钢筋HRB400以内 直径≤18mm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0.298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箍筋 圆钢HPB300 直径≤10mm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预埋螺栓安装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基础梁 组合钢模板 木支撑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33.60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机械回填砂砾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28.80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水泥混凝土路面 预拌混凝土 厚度20cm以内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96.00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空斗墙 一眠一斗（火墙）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7.68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墙面板 彩钢夹芯板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131.60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屋面板 彩钢夹芯板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113.40 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其他金属构件 屋脊盖板 彩钢板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卷帘(闸) 铝合金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电动装置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金属结构制作 钢管柱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1.138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金属结构制作 钢檩条 C、Z型钢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1.575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金属结构制作 圆(方)钢管 屋架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1.373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钢质防盗门安装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成品套装木门安装 单扇门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樘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塑钢成品窗 安装 平开</w:t>
            </w:r>
          </w:p>
        </w:tc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4364" w:type="pct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4544"/>
              </w:tabs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ab/>
              <w:t>合计（元）</w:t>
            </w:r>
          </w:p>
        </w:tc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1、供应商参考此分项报价表报价，有缺项或漏项的属于无效报价；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  <w:bookmarkStart w:id="0" w:name="_GoBack"/>
      <w:bookmarkEnd w:id="0"/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2F5669"/>
    <w:rsid w:val="047D794B"/>
    <w:rsid w:val="056D5EDF"/>
    <w:rsid w:val="0781071F"/>
    <w:rsid w:val="0A1D05C7"/>
    <w:rsid w:val="0B7E12D4"/>
    <w:rsid w:val="0C5F016A"/>
    <w:rsid w:val="0D9756D8"/>
    <w:rsid w:val="110B3940"/>
    <w:rsid w:val="13AA206A"/>
    <w:rsid w:val="144F7198"/>
    <w:rsid w:val="15174005"/>
    <w:rsid w:val="16A51726"/>
    <w:rsid w:val="170220CE"/>
    <w:rsid w:val="1C563A57"/>
    <w:rsid w:val="1C7A2272"/>
    <w:rsid w:val="1CFC48EF"/>
    <w:rsid w:val="1D756E18"/>
    <w:rsid w:val="1EDC0596"/>
    <w:rsid w:val="1EF02BF0"/>
    <w:rsid w:val="21E33E11"/>
    <w:rsid w:val="22836D67"/>
    <w:rsid w:val="26076B01"/>
    <w:rsid w:val="26AB5D68"/>
    <w:rsid w:val="2CF47971"/>
    <w:rsid w:val="2F334B02"/>
    <w:rsid w:val="2F5A077C"/>
    <w:rsid w:val="30532CCA"/>
    <w:rsid w:val="308B4994"/>
    <w:rsid w:val="32607A69"/>
    <w:rsid w:val="33A13BAA"/>
    <w:rsid w:val="34D17133"/>
    <w:rsid w:val="36C52984"/>
    <w:rsid w:val="394970FD"/>
    <w:rsid w:val="39956418"/>
    <w:rsid w:val="3C9765FD"/>
    <w:rsid w:val="3E697A1E"/>
    <w:rsid w:val="3F440C7F"/>
    <w:rsid w:val="409E6AC2"/>
    <w:rsid w:val="4D8D4D74"/>
    <w:rsid w:val="4DE231CA"/>
    <w:rsid w:val="4F6A6924"/>
    <w:rsid w:val="50130EB7"/>
    <w:rsid w:val="52F06A60"/>
    <w:rsid w:val="59A21062"/>
    <w:rsid w:val="5AF80ECE"/>
    <w:rsid w:val="5BE708ED"/>
    <w:rsid w:val="5CED5781"/>
    <w:rsid w:val="5DC673A8"/>
    <w:rsid w:val="62BC42E6"/>
    <w:rsid w:val="656753F9"/>
    <w:rsid w:val="67341020"/>
    <w:rsid w:val="675F2A40"/>
    <w:rsid w:val="6CAA6885"/>
    <w:rsid w:val="72D601C4"/>
    <w:rsid w:val="7375765A"/>
    <w:rsid w:val="73B21EB0"/>
    <w:rsid w:val="76B62AD4"/>
    <w:rsid w:val="777501D2"/>
    <w:rsid w:val="78C369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Body Text First Indent"/>
    <w:basedOn w:val="2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2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2022-10-09T03:42:27Z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