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jc w:val="left"/>
        <w:rPr>
          <w:rFonts w:ascii="仿宋" w:hAnsi="仿宋" w:eastAsia="仿宋" w:cs="华文仿宋"/>
          <w:sz w:val="30"/>
          <w:szCs w:val="30"/>
        </w:rPr>
      </w:pPr>
      <w:r>
        <w:rPr>
          <w:rFonts w:hint="eastAsia" w:ascii="仿宋" w:hAnsi="仿宋" w:eastAsia="仿宋" w:cs="华文仿宋"/>
          <w:sz w:val="30"/>
          <w:szCs w:val="30"/>
        </w:rPr>
        <w:t>项目概况、内容</w:t>
      </w:r>
    </w:p>
    <w:p>
      <w:pPr>
        <w:numPr>
          <w:ilvl w:val="0"/>
          <w:numId w:val="2"/>
        </w:numPr>
        <w:jc w:val="left"/>
        <w:rPr>
          <w:rFonts w:ascii="仿宋" w:hAnsi="仿宋" w:eastAsia="仿宋" w:cs="华文仿宋"/>
          <w:sz w:val="30"/>
          <w:szCs w:val="30"/>
        </w:rPr>
      </w:pPr>
      <w:r>
        <w:rPr>
          <w:rFonts w:hint="eastAsia" w:ascii="仿宋" w:hAnsi="仿宋" w:eastAsia="仿宋" w:cs="华文仿宋"/>
          <w:sz w:val="30"/>
          <w:szCs w:val="30"/>
        </w:rPr>
        <w:t>采购内容及规格要求详见下表：</w:t>
      </w:r>
    </w:p>
    <w:tbl>
      <w:tblPr>
        <w:tblStyle w:val="7"/>
        <w:tblW w:w="95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207"/>
        <w:gridCol w:w="1107"/>
        <w:gridCol w:w="937"/>
        <w:gridCol w:w="938"/>
        <w:gridCol w:w="1181"/>
        <w:gridCol w:w="34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 名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 格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单人床（床头柜+床垫）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宽1.0*长2.0 带床头柜和床垫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1,250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宽1.0*长2.0 带床头柜和床垫1、基材：选用16mm厚板，床垫为毛巾布草垫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行李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被褥、枕头200元，床单、被罩、枕套150元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床单、被罩、枕套材质纯棉，160g/㎡,纱织40支，被褥、枕芯材质为新疆纯棉花，25斤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双门衣柜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宽1.0*高1.8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1,200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优质冷轧钢板，裸板0.6mm，激光切割，环氧喷涂，优质锁具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折叠餐桌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1.2直径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1.2直径，可折叠可锁定，桌面采用E1级环保板，经防潮、防虫、防腐处理，强度高、刚性好、不变形，各种物理、化学性能指标均需达到国家相关标准，防污阻燃、耐磨抗划痕；桌腿为加厚1.2mm铁管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十四人餐桌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转盘组合（带餐椅）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4,400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转盘组合（带餐椅）2米                                                                                      1、面材：进口优质胡桃木皮，厚度0.4mm以上；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2、基材：E1级环保密度板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3、油漆：底漆采用PE不饱和树脂聚酯漆，表面油漆采用环保水性油漆，通过5底3面，打磨饰面后光滑饱满，手感好，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4、白乳胶：采用优质水基型胶粘剂白乳胶，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5、五金：高级优质五金配件。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十人餐桌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转盘组合（带餐椅）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5,500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转盘组合（带餐椅）2米                                                                                                                                                                                    1、面材：进口优质胡桃木皮，厚度0.4mm以上；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2、基材：E1级环保密度板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3、油漆：底漆采用PE不饱和树脂聚酯漆，表面油漆采用环保水性油漆，通过5底3面，打磨饰面后光滑饱满，手感好，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4、白乳胶：采用优质水基型胶粘剂白乳胶，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5、五金：高级优质五金配件。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餐椅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木质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松木材质的餐椅，不易开裂，通过5底3面，打磨饰面后光滑饱满，手感好，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衣服架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木质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立式实木衣架高180cm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办公桌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1.4*0.7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1.4*0.7选用E1级环保板，经防潮、防虫、防腐处理，强度高、刚性好、不变形，各种物理、化学性能指标均需达到国家相关标准，防污阻燃、耐磨抗划痕；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办公桌条桌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基材：1.E1级环保密度板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2.油漆：底漆采用PE不饱和树脂聚酯漆，表面油漆采用环保水性油漆，通过5底3面，打磨饰面后光滑饱满，手感好，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30.白乳胶：采用优质水基型胶粘剂白乳胶，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4.五金：高级优质五金配件。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面料：优质耐磨网布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配置：配置多层成型背座板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架子：圆扁型1.0厚（内含套管）电镀弓形架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颜色黑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沙发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长条沙发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1,380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1、面料:优质西皮 2、框架：优质实木框架，经烘干、防潮、防虫、防腐处理，抗弯力强，不易变形；3、海棉：采用高密度定型海绵，密度为30KG/M3 。理化性能应符合国家现行标准。软硬适中，压膜量达到国家现行检测标准。内衬实木支架，坐感舒适；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会议桌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4*2.4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4,000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1、基材：选用E1级环保板，经防潮、防虫、防腐处理，强度高、刚性好、不变形，各种物理、化学性能指标均需达到国家相关标准，防污阻燃、耐磨抗划痕；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2、封边：经全自动封边机高温封边，弹性好，耐撞击；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3、粘胶：选用高级环保胶粘剂，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4、优质五金件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会议椅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面料：优质耐磨网布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配置：配置多层成型背座板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架子：圆扁型1.0厚（内含套管）电镀弓形架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茶几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1.2*0.6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1.2*0.6实木茶几，基材：1.E1级环保密度板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2.油漆：底漆采用PE不饱和树脂聚酯漆，表面油漆采用环保水性油漆，通过5底3面，打磨饰面后光滑饱满，手感好，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3.白乳胶：采用优质水基型胶粘剂白乳胶，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4.五金：高级优质五金配件。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办公桌椅（套）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1.6*0.8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1,600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1.6*0.8选用E1级环保板，经防潮、防虫、防腐处理，强度高、刚性好、不变形，各种物理、化学性能指标均需达到国家相关标准，防污阻燃、耐磨抗划痕，椅子面料：优质耐磨网布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配置：配置多层成型背座板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架子：圆扁型1.0厚（内含套管）电镀弓形架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颜色黑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沙发茶几（套）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225*85*92cm(三人）125*85*92（单人两个）（方茶几）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2,100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225*85*92cm(三人）125*85*92（单人两个）140*70*45（茶几）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办公桌椅（套）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高0.8*宽1.2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高0.8*宽1.2选用E1级环保板，经防潮、防虫、防腐处理，强度高、刚性好、不变形，各种物理、化学性能指标均需达到国家相关标准，防污阻燃、耐磨抗划痕椅子面料：优质耐磨网布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配置：配置多层成型背座板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架子：圆扁型1.0厚（内含套管）电镀弓形架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颜色黑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会议桌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3.5*1.5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3,500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1、基材：选用E1级环保板，经防潮、防虫、防腐处理，强度高、刚性好、不变形，各种物理、化学性能指标均需达到国家相关标准，防污阻燃、耐磨抗划痕；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2、封边：经全自动封边机高温封边，弹性好，耐撞击；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3、粘胶：选用高级环保胶粘剂，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4、优质五金件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会议椅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面料：优质耐磨网布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配置：配置多层成型背座板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颜色黑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鞋柜（定制）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1.5延长米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18.5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选用E1级环保板，经防潮、防虫、防腐处理，强度高、刚性好、不变形，各种物理、化学性能指标均需达到国家相关标准，防污阻燃、耐磨抗划痕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橱柜（定制）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3.5延长米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3.5延长米选用E1级环保板，经防潮、防虫、防腐处理，强度高、刚性好、不变形，各种物理、化学性能指标均需达到国家相关标准，防污阻燃、耐磨抗划痕，台面选用大理石台面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窗帘加罗马杆全套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26,000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面料：高精密涤纶布，罗马杆长1.2m，直径4.5cm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电热快壶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1,320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额定功率：1800，尺寸：长215mm；宽152mm；高251mm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油烟机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7,000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长830、宽390高500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电炒锅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苏泊尔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5,600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长402mm；宽313mm；高203mm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冰柜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海尔BC/BD-203HTD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1,400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21,000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长949mm；宽580mm；高845mm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全自动洗衣机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海尔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1,800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27,000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深540mm；宽520mm；高925mm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双眼液化气灶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好太太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10,500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长730mm；宽410mm；高150mm，13kg，脉冲电子点火，台嵌两用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15公斤液化气罐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百工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5,950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15公斤 带气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多功能锅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苏泊尔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5,600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1500w,5.5L, 口径34*24cm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苏泊尔电饭煲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苏泊尔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6,400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4L(智能球釜内胆）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电视机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海信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1,400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35,000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工作电压：220V，支持格式：1080p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卫星接收器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开博士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6,400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全套63个台，卫星接收电视节目，尺寸：22*13*3.5cm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路由器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小米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5,250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  <w:t>适用频段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  <w:t>2.4GHz+5GHz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，内存容量：256MB，支持IPv6：支持IPv6，无线速率：3000M，接口LAN输出口：千兆网口，APP控制：支持APP控制，WAN接入口：千兆网口，无线协议：Wi-Fi 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消毒柜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好太太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945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双门5层，红外+臭氧烘干+钢化玻璃，1.68*0.58*0.44M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消毒柜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好太太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单门4层，加厚玻璃，智能定时，自动断电，80*42*33CM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冰箱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乐创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1,900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1,900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  <w:t>小双门上下门,0.7*0.6*1.95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电蒸柜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志高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1,798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1,798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220v 8kw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档案柜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10,500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薄铁皮0.6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打印复印一体机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惠普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1,769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35,380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M232dwc，A4,打印，复印，扫描，自动双面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上墙管护制度牌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10,500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60cm*90cm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净水器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苏泊尔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10,500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净水器60升/小时，五层过滤，ABS食品级材质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自动给水系统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涵诺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3,500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42,000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MS500L,2.0厚，直径60*高度160cm,容量500L,立式，材质304不锈钢，包含整套配件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干粉灭火器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4,320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4公斤，干粉，工作压力：1.0mpa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风光互补发电系统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20,000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60,000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单晶*8；200AH电池*4；6000w逆变器，400W风力发电机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发电机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慕驰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2,950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5,900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发电机8000W汽油发电机(20L)，手电一体，220V,整机90公斤，尺寸68*52*55CM</w:t>
            </w:r>
          </w:p>
        </w:tc>
      </w:tr>
    </w:tbl>
    <w:p>
      <w:pPr>
        <w:pStyle w:val="2"/>
      </w:pPr>
      <w:bookmarkStart w:id="0" w:name="_GoBack"/>
      <w:bookmarkEnd w:id="0"/>
    </w:p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057BB3"/>
    <w:multiLevelType w:val="singleLevel"/>
    <w:tmpl w:val="64057BB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7DA66D5E"/>
    <w:multiLevelType w:val="singleLevel"/>
    <w:tmpl w:val="7DA66D5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iMDExMTM2OGQ3Mzc0N2FkOGIxNTE5OWQ5MjU4YzQifQ=="/>
  </w:docVars>
  <w:rsids>
    <w:rsidRoot w:val="00585439"/>
    <w:rsid w:val="000129D3"/>
    <w:rsid w:val="000455BC"/>
    <w:rsid w:val="00131F8F"/>
    <w:rsid w:val="003542D5"/>
    <w:rsid w:val="00396A7F"/>
    <w:rsid w:val="003D382C"/>
    <w:rsid w:val="003F3958"/>
    <w:rsid w:val="004312F3"/>
    <w:rsid w:val="00452870"/>
    <w:rsid w:val="00476385"/>
    <w:rsid w:val="004E5AA5"/>
    <w:rsid w:val="00520619"/>
    <w:rsid w:val="00585439"/>
    <w:rsid w:val="00601654"/>
    <w:rsid w:val="006F59AA"/>
    <w:rsid w:val="007733C8"/>
    <w:rsid w:val="007F7B6B"/>
    <w:rsid w:val="00851C30"/>
    <w:rsid w:val="008605AA"/>
    <w:rsid w:val="008609E5"/>
    <w:rsid w:val="009344A4"/>
    <w:rsid w:val="009D553D"/>
    <w:rsid w:val="00A66A04"/>
    <w:rsid w:val="00BB69D2"/>
    <w:rsid w:val="00CA6D5E"/>
    <w:rsid w:val="00D34742"/>
    <w:rsid w:val="00D442C4"/>
    <w:rsid w:val="00D8325F"/>
    <w:rsid w:val="00DD10DF"/>
    <w:rsid w:val="00EC1AE7"/>
    <w:rsid w:val="00F8060A"/>
    <w:rsid w:val="01B5085A"/>
    <w:rsid w:val="028262F1"/>
    <w:rsid w:val="02A21358"/>
    <w:rsid w:val="045A2F66"/>
    <w:rsid w:val="04B74646"/>
    <w:rsid w:val="069D1BFD"/>
    <w:rsid w:val="07C52225"/>
    <w:rsid w:val="090A181D"/>
    <w:rsid w:val="0C457438"/>
    <w:rsid w:val="0C6D288E"/>
    <w:rsid w:val="10BE7409"/>
    <w:rsid w:val="10D26282"/>
    <w:rsid w:val="14564C14"/>
    <w:rsid w:val="15E5186C"/>
    <w:rsid w:val="185D2967"/>
    <w:rsid w:val="19CF7938"/>
    <w:rsid w:val="1BB61F71"/>
    <w:rsid w:val="1DB00FBF"/>
    <w:rsid w:val="23773F90"/>
    <w:rsid w:val="24B51D67"/>
    <w:rsid w:val="24C27390"/>
    <w:rsid w:val="256E44BB"/>
    <w:rsid w:val="25951731"/>
    <w:rsid w:val="28BD5910"/>
    <w:rsid w:val="29066592"/>
    <w:rsid w:val="2ACE2629"/>
    <w:rsid w:val="2CA30BDB"/>
    <w:rsid w:val="2E2D0150"/>
    <w:rsid w:val="2F833A17"/>
    <w:rsid w:val="3258577E"/>
    <w:rsid w:val="32FD606E"/>
    <w:rsid w:val="337C0459"/>
    <w:rsid w:val="33CD27F5"/>
    <w:rsid w:val="34AF1B39"/>
    <w:rsid w:val="359542EA"/>
    <w:rsid w:val="36E95621"/>
    <w:rsid w:val="373F7524"/>
    <w:rsid w:val="39FB63AB"/>
    <w:rsid w:val="3A354F39"/>
    <w:rsid w:val="3CE96D36"/>
    <w:rsid w:val="3D522BAE"/>
    <w:rsid w:val="3D6B018D"/>
    <w:rsid w:val="3D947668"/>
    <w:rsid w:val="3E7E58C3"/>
    <w:rsid w:val="412A6073"/>
    <w:rsid w:val="413F65F1"/>
    <w:rsid w:val="4284706B"/>
    <w:rsid w:val="430029D1"/>
    <w:rsid w:val="432A095E"/>
    <w:rsid w:val="451F76B6"/>
    <w:rsid w:val="47B62ED9"/>
    <w:rsid w:val="47BF4D41"/>
    <w:rsid w:val="48796735"/>
    <w:rsid w:val="489108D7"/>
    <w:rsid w:val="49326E8D"/>
    <w:rsid w:val="499425B1"/>
    <w:rsid w:val="4B850678"/>
    <w:rsid w:val="510653B0"/>
    <w:rsid w:val="51B17DE0"/>
    <w:rsid w:val="51B53604"/>
    <w:rsid w:val="545D5A3A"/>
    <w:rsid w:val="54F90998"/>
    <w:rsid w:val="55B74371"/>
    <w:rsid w:val="57F10BA0"/>
    <w:rsid w:val="58CB0F52"/>
    <w:rsid w:val="5AB00C90"/>
    <w:rsid w:val="5BDB2794"/>
    <w:rsid w:val="5C9C3F48"/>
    <w:rsid w:val="5D8C631A"/>
    <w:rsid w:val="5E7B7DB5"/>
    <w:rsid w:val="5F6A7A52"/>
    <w:rsid w:val="602B5F12"/>
    <w:rsid w:val="608903CA"/>
    <w:rsid w:val="60D61600"/>
    <w:rsid w:val="63A620C2"/>
    <w:rsid w:val="63C106AB"/>
    <w:rsid w:val="65E737AE"/>
    <w:rsid w:val="698467CE"/>
    <w:rsid w:val="6AA62952"/>
    <w:rsid w:val="6D1B39E6"/>
    <w:rsid w:val="6DD129B9"/>
    <w:rsid w:val="6E5A7FAF"/>
    <w:rsid w:val="6EE3547E"/>
    <w:rsid w:val="6EE9246C"/>
    <w:rsid w:val="6F733865"/>
    <w:rsid w:val="7266031D"/>
    <w:rsid w:val="73CA22B9"/>
    <w:rsid w:val="74644BEB"/>
    <w:rsid w:val="749D0902"/>
    <w:rsid w:val="756D58D9"/>
    <w:rsid w:val="758A1DA3"/>
    <w:rsid w:val="77D151BF"/>
    <w:rsid w:val="79D90C2D"/>
    <w:rsid w:val="7AAB65C6"/>
    <w:rsid w:val="7C0D012B"/>
    <w:rsid w:val="7D5322B5"/>
    <w:rsid w:val="7D987872"/>
    <w:rsid w:val="7F0C7F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List"/>
    <w:basedOn w:val="1"/>
    <w:qFormat/>
    <w:uiPriority w:val="0"/>
    <w:pPr>
      <w:ind w:left="200" w:hanging="200" w:hangingChars="200"/>
    </w:p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3886</Words>
  <Characters>4828</Characters>
  <Lines>9</Lines>
  <Paragraphs>2</Paragraphs>
  <TotalTime>0</TotalTime>
  <ScaleCrop>false</ScaleCrop>
  <LinksUpToDate>false</LinksUpToDate>
  <CharactersWithSpaces>5225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zhaolf</dc:creator>
  <cp:lastModifiedBy>WPS_1615260990</cp:lastModifiedBy>
  <cp:lastPrinted>2022-10-18T03:06:00Z</cp:lastPrinted>
  <dcterms:modified xsi:type="dcterms:W3CDTF">2022-10-20T03:03:29Z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6A47EFF30AF841498BB3BF90F321727A</vt:lpwstr>
  </property>
</Properties>
</file>