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47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437"/>
        <w:gridCol w:w="993"/>
        <w:gridCol w:w="3708"/>
        <w:gridCol w:w="1326"/>
        <w:gridCol w:w="517"/>
        <w:gridCol w:w="709"/>
        <w:gridCol w:w="857"/>
      </w:tblGrid>
      <w:tr w:rsidR="00D83DA4" w:rsidRPr="009A34C5">
        <w:trPr>
          <w:trHeight w:val="465"/>
        </w:trPr>
        <w:tc>
          <w:tcPr>
            <w:tcW w:w="85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龙锦大厦文隽精选酒店办公设备采购清单及要求</w:t>
            </w: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  名称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设备参数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推荐品牌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 w:rsidRPr="009A34C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台式电脑（含显示器）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处理器：/英特尔酷睿I5-10400/内存：8G DDR4 3200MHz/硬盘：512GB SSD/集成显卡/千兆网卡/键盘鼠标/23.8英寸显示器/ Win11中文版/质保二年/一年上门服务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戴尔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FF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台式电脑（单主机）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处理器：/英特尔酷睿I5-10400/内存：8G DDR4 3200MHz/硬盘：512GB SSD/集成显卡/千兆网卡/KB216键盘&amp;MS116鼠标Win11中文版/质保二年/一年上门服务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F445D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戴尔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电脑显示器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UltraSharp 2K 27英寸 IPS/质保一年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戴尔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笔记本电脑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处理器：英特尔酷睿I5-1135/内存：8GB DDR5/固态硬盘512GB/锐炬X显卡/双面刻录光驱/多合1读卡器/摄像头/无线/蓝牙/指纹识别/14寸2.2K 300nits亮度/Win7中文版/二年整机质保（电池一年）/上门服务/包鼠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F445D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戴尔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电竞电脑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联想(Lenovo)拯救者刃9000K主机，12代酷睿i7-12700KF RTX3070 /32G DDR5 /1TB SSD /侧透/质保二年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联想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电竞显示器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32英寸 2K 144Hz 1ms响应 高端游戏电竞曲面电脑显示器 32G55T 黑色 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F445D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三星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电竞键盘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雷蛇 Razer 黑寡妇蜘蛛V3-绿轴 游戏电竞 RGB 全新透明机械轴 机械键盘 质保三个月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23513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RAZER雷蛇</w:t>
            </w:r>
            <w:bookmarkStart w:id="0" w:name="_GoBack"/>
            <w:bookmarkEnd w:id="0"/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电竞鼠标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雷蛇（RAZER）曼巴眼镜蛇精英版RZ01-02560100-R3M1 质保三个月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RAZER雷蛇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电竞耳机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雷蛇（Razer）北海巨妖 质保三个月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RAZER雷蛇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只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多功能能一体机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黑白激光多功能一体机；打印/复印/扫描；最大处理幅面：A4；黑白打印速度：14ppm；打印分辨率：600×600dpi；供纸盒容量：标配：150页，优先进纸插槽：10页；输出容量：100页</w:t>
            </w: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（带USB接口）质保一年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惠普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彩色打印机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A4彩色激光三合一打印机；质保一年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惠普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发票打印机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（EPSON）LQ-615KII针式打印机针式打印机（82列）质保一年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cs="Tahom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爱普生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138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针式打印机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打印列宽:110列，350mm；缓冲区 128k；打印方向：单/双向；打印速度:225汉字/秒；打印头针数：24针；打印头寿命 ：4亿次/针； 复写能力：7份（原件+6份拷贝）； 纸张厚度：1.0mm ；平均无故障时间 ：20000小时；接 口：并行接口、USB接口；随机附件  打印数据线、色带架、操作手册、保修卡、光盘整机原厂质保年限：一年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45D4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爱普生</w:t>
            </w:r>
          </w:p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cs="Tahom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富士通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碎纸机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 w:cs="Tahom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碎纸方式：碎状；碎纸张数:7张/A4，碎纸箱容量：35L ,可碎物：订书针、光盘、磁卡、信用卡，保密等级：4级。质保一年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4C5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科密</w:t>
            </w:r>
          </w:p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cs="Tahom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震旦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 w:rsidRPr="009A34C5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点钞机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 w:cs="Tahom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ht-2780(B)智能点钞机，质保一年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cs="Tahom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康艺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D83DA4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83D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 w:rsidRPr="009A34C5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2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塑封机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jc w:val="left"/>
              <w:textAlignment w:val="center"/>
              <w:rPr>
                <w:rFonts w:asciiTheme="minorEastAsia" w:hAnsiTheme="minorEastAsia" w:cs="Tahoma"/>
                <w:color w:val="000000"/>
                <w:sz w:val="20"/>
                <w:szCs w:val="20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最大塑封尺寸：A3；最大塑封厚度：1mm；塑封速度：600mm/min；预热时间：3-5min；功率：600W；外壳材料：全金属、过塑范围：50-250mm、塑封宽度：320mm、支持温度调节，双向电机，静音功能，档位开关，过塑平整，质保一年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 w:rsidP="009A34C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得力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Pr="009A34C5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9A34C5">
              <w:rPr>
                <w:rFonts w:cs="Tahoma" w:hint="eastAsia"/>
                <w:color w:val="000000"/>
                <w:sz w:val="20"/>
                <w:szCs w:val="20"/>
              </w:rPr>
              <w:t>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Default="00F445D4">
            <w:pPr>
              <w:widowControl/>
              <w:spacing w:line="300" w:lineRule="exact"/>
              <w:jc w:val="center"/>
              <w:textAlignment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9A34C5">
              <w:rPr>
                <w:rFonts w:asciiTheme="minorEastAsia" w:hAnsiTheme="minorEastAsia" w:cs="Tahoma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DA4" w:rsidRDefault="00D83DA4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</w:tbl>
    <w:p w:rsidR="00D83DA4" w:rsidRDefault="00D83DA4"/>
    <w:sectPr w:rsidR="00D83D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4C5" w:rsidRDefault="009A34C5" w:rsidP="009A34C5">
      <w:r>
        <w:separator/>
      </w:r>
    </w:p>
  </w:endnote>
  <w:endnote w:type="continuationSeparator" w:id="0">
    <w:p w:rsidR="009A34C5" w:rsidRDefault="009A34C5" w:rsidP="009A3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4C5" w:rsidRDefault="009A34C5" w:rsidP="009A34C5">
      <w:r>
        <w:separator/>
      </w:r>
    </w:p>
  </w:footnote>
  <w:footnote w:type="continuationSeparator" w:id="0">
    <w:p w:rsidR="009A34C5" w:rsidRDefault="009A34C5" w:rsidP="009A3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ZWJiNDM2MjQwNGQzNWFjZDYxYTE4YmFjNDY3ODgifQ=="/>
  </w:docVars>
  <w:rsids>
    <w:rsidRoot w:val="148E3CC4"/>
    <w:rsid w:val="000668FD"/>
    <w:rsid w:val="00103E27"/>
    <w:rsid w:val="0023513B"/>
    <w:rsid w:val="002356F2"/>
    <w:rsid w:val="0039309A"/>
    <w:rsid w:val="00453AD1"/>
    <w:rsid w:val="0096209E"/>
    <w:rsid w:val="009A34C5"/>
    <w:rsid w:val="00A46C7C"/>
    <w:rsid w:val="00C9101C"/>
    <w:rsid w:val="00D83DA4"/>
    <w:rsid w:val="00E721A4"/>
    <w:rsid w:val="00EE55AC"/>
    <w:rsid w:val="00F445D4"/>
    <w:rsid w:val="00FF68EF"/>
    <w:rsid w:val="036938CA"/>
    <w:rsid w:val="13110362"/>
    <w:rsid w:val="148E3CC4"/>
    <w:rsid w:val="3ABC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7324BA72-4B25-4AFD-84F8-863C1EE8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annotation subject"/>
    <w:basedOn w:val="a3"/>
    <w:next w:val="a3"/>
    <w:link w:val="Char2"/>
    <w:semiHidden/>
    <w:unhideWhenUsed/>
    <w:qFormat/>
    <w:rPr>
      <w:b/>
      <w:bCs/>
    </w:rPr>
  </w:style>
  <w:style w:type="character" w:styleId="a7">
    <w:name w:val="annotation reference"/>
    <w:basedOn w:val="a0"/>
    <w:qFormat/>
    <w:rPr>
      <w:sz w:val="21"/>
      <w:szCs w:val="21"/>
    </w:rPr>
  </w:style>
  <w:style w:type="character" w:customStyle="1" w:styleId="font11">
    <w:name w:val="font11"/>
    <w:basedOn w:val="a0"/>
    <w:rPr>
      <w:rFonts w:ascii="Tahoma" w:eastAsia="Tahoma" w:hAnsi="Tahoma" w:cs="Tahoma" w:hint="default"/>
      <w:color w:val="000000"/>
      <w:sz w:val="22"/>
      <w:szCs w:val="22"/>
      <w:u w:val="none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2">
    <w:name w:val="批注主题 Char"/>
    <w:basedOn w:val="Char"/>
    <w:link w:val="a6"/>
    <w:semiHidden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960</Words>
  <Characters>515</Characters>
  <Application>Microsoft Office Word</Application>
  <DocSecurity>0</DocSecurity>
  <Lines>4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涂惠君</dc:creator>
  <cp:lastModifiedBy>NTKO</cp:lastModifiedBy>
  <cp:revision>5</cp:revision>
  <dcterms:created xsi:type="dcterms:W3CDTF">2023-02-08T06:05:00Z</dcterms:created>
  <dcterms:modified xsi:type="dcterms:W3CDTF">2023-02-09T04:43:00Z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4274F2F1E84748B89BB4669900B1E3CC</vt:lpwstr>
  </property>
</Properties>
</file>