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center"/>
        <w:rPr>
          <w:rFonts w:hint="eastAsia"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rPr>
        <w:t>报价</w:t>
      </w:r>
      <w:r>
        <w:rPr>
          <w:rFonts w:hint="eastAsia" w:ascii="仿宋_GB2312" w:hAnsi="仿宋_GB2312" w:eastAsia="仿宋_GB2312" w:cs="仿宋_GB2312"/>
          <w:b/>
          <w:sz w:val="32"/>
          <w:szCs w:val="32"/>
          <w:highlight w:val="none"/>
          <w:lang w:val="en-US" w:eastAsia="zh-CN"/>
        </w:rPr>
        <w:t>表</w:t>
      </w:r>
    </w:p>
    <w:p>
      <w:pPr>
        <w:keepNext w:val="0"/>
        <w:keepLines w:val="0"/>
        <w:widowControl/>
        <w:suppressLineNumbers w:val="0"/>
        <w:spacing w:before="0" w:beforeAutospacing="0" w:after="0" w:afterAutospacing="0" w:line="480" w:lineRule="exact"/>
        <w:ind w:left="0" w:right="0"/>
        <w:jc w:val="both"/>
        <w:rPr>
          <w:rFonts w:hint="eastAsia" w:ascii="仿宋_GB2312" w:hAnsi="仿宋_GB2312" w:eastAsia="仿宋_GB2312" w:cs="仿宋_GB2312"/>
          <w:sz w:val="30"/>
          <w:szCs w:val="30"/>
          <w:highlight w:val="none"/>
        </w:rPr>
      </w:pPr>
    </w:p>
    <w:p>
      <w:pPr>
        <w:keepNext w:val="0"/>
        <w:keepLines w:val="0"/>
        <w:widowControl/>
        <w:suppressLineNumbers w:val="0"/>
        <w:spacing w:before="0" w:beforeAutospacing="0" w:after="0" w:afterAutospacing="0" w:line="480" w:lineRule="exact"/>
        <w:ind w:left="1500" w:right="0" w:hanging="1500" w:hangingChars="500"/>
        <w:jc w:val="both"/>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项目名称:</w:t>
      </w:r>
      <w:r>
        <w:rPr>
          <w:rFonts w:hint="eastAsia" w:ascii="仿宋_GB2312" w:hAnsi="仿宋_GB2312" w:eastAsia="仿宋_GB2312" w:cs="仿宋_GB2312"/>
          <w:color w:val="auto"/>
          <w:sz w:val="30"/>
          <w:szCs w:val="30"/>
        </w:rPr>
        <w:t>北部湾产权交易所集团交易标准化场地装修工程施工图审核服务采购</w:t>
      </w:r>
      <w:bookmarkStart w:id="3" w:name="_GoBack"/>
      <w:bookmarkEnd w:id="3"/>
    </w:p>
    <w:p>
      <w:pPr>
        <w:keepNext w:val="0"/>
        <w:keepLines w:val="0"/>
        <w:widowControl/>
        <w:suppressLineNumbers w:val="0"/>
        <w:spacing w:before="0" w:beforeAutospacing="0" w:after="0" w:afterAutospacing="0" w:line="480" w:lineRule="exact"/>
        <w:ind w:left="0" w:right="0"/>
        <w:jc w:val="both"/>
        <w:rPr>
          <w:rFonts w:hint="default" w:ascii="仿宋_GB2312" w:hAnsi="仿宋_GB2312" w:eastAsia="仿宋_GB2312" w:cs="仿宋_GB2312"/>
          <w:sz w:val="30"/>
          <w:szCs w:val="30"/>
          <w:highlight w:val="none"/>
          <w:lang w:val="en-US"/>
        </w:rPr>
      </w:pPr>
      <w:r>
        <w:rPr>
          <w:rFonts w:hint="eastAsia" w:ascii="仿宋_GB2312" w:hAnsi="仿宋_GB2312" w:eastAsia="仿宋_GB2312" w:cs="仿宋_GB2312"/>
          <w:sz w:val="30"/>
          <w:szCs w:val="30"/>
          <w:highlight w:val="none"/>
        </w:rPr>
        <w:t>项目编号:</w:t>
      </w:r>
      <w:r>
        <w:rPr>
          <w:rFonts w:hint="default" w:ascii="仿宋_GB2312" w:hAnsi="仿宋_GB2312" w:eastAsia="仿宋_GB2312" w:cs="仿宋_GB2312"/>
          <w:color w:val="auto"/>
          <w:sz w:val="30"/>
          <w:szCs w:val="30"/>
          <w:lang w:val="en-US" w:eastAsia="zh-CN"/>
        </w:rPr>
        <w:t>BBWCQCGX23-218</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94"/>
        <w:gridCol w:w="1472"/>
        <w:gridCol w:w="1700"/>
        <w:gridCol w:w="479"/>
        <w:gridCol w:w="2789"/>
        <w:gridCol w:w="159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494" w:type="dxa"/>
            <w:tcBorders>
              <w:right w:val="single" w:color="auto" w:sz="4" w:space="0"/>
            </w:tcBorders>
            <w:shd w:val="clear" w:color="auto" w:fill="F3F3F3"/>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sz w:val="21"/>
                <w:szCs w:val="21"/>
                <w:shd w:val="clear" w:color="auto" w:fill="auto"/>
                <w:lang w:val="en-US" w:eastAsia="zh-CN"/>
              </w:rPr>
            </w:pPr>
            <w:r>
              <w:rPr>
                <w:rFonts w:hint="eastAsia" w:ascii="宋体" w:hAnsi="宋体" w:eastAsia="宋体" w:cs="宋体"/>
                <w:b/>
                <w:sz w:val="21"/>
                <w:szCs w:val="21"/>
                <w:shd w:val="clear" w:color="auto" w:fill="auto"/>
                <w:lang w:val="en-US" w:eastAsia="zh-CN"/>
              </w:rPr>
              <w:t>序号</w:t>
            </w:r>
          </w:p>
        </w:tc>
        <w:tc>
          <w:tcPr>
            <w:tcW w:w="3172" w:type="dxa"/>
            <w:gridSpan w:val="2"/>
            <w:tcBorders>
              <w:left w:val="single" w:color="auto" w:sz="4" w:space="0"/>
            </w:tcBorders>
            <w:shd w:val="clear" w:color="auto" w:fill="F3F3F3"/>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sz w:val="21"/>
                <w:szCs w:val="21"/>
                <w:shd w:val="clear" w:color="auto" w:fill="auto"/>
                <w:lang w:val="en-US" w:eastAsia="zh-CN"/>
              </w:rPr>
            </w:pPr>
            <w:r>
              <w:rPr>
                <w:rFonts w:hint="eastAsia" w:ascii="宋体" w:hAnsi="宋体" w:eastAsia="宋体" w:cs="宋体"/>
                <w:b/>
                <w:sz w:val="21"/>
                <w:szCs w:val="21"/>
                <w:shd w:val="clear" w:color="auto" w:fill="auto"/>
                <w:lang w:val="en-US" w:eastAsia="zh-CN"/>
              </w:rPr>
              <w:t>项目</w:t>
            </w:r>
            <w:r>
              <w:rPr>
                <w:rFonts w:hint="eastAsia" w:ascii="宋体" w:hAnsi="宋体" w:eastAsia="宋体" w:cs="宋体"/>
                <w:b/>
                <w:sz w:val="21"/>
                <w:szCs w:val="21"/>
                <w:shd w:val="clear" w:color="auto" w:fill="auto"/>
              </w:rPr>
              <w:t>名称</w:t>
            </w:r>
          </w:p>
        </w:tc>
        <w:tc>
          <w:tcPr>
            <w:tcW w:w="3268" w:type="dxa"/>
            <w:gridSpan w:val="2"/>
            <w:shd w:val="clear" w:color="auto" w:fill="F3F3F3"/>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sz w:val="21"/>
                <w:szCs w:val="21"/>
                <w:shd w:val="clear" w:color="auto" w:fill="auto"/>
              </w:rPr>
            </w:pPr>
            <w:r>
              <w:rPr>
                <w:rFonts w:hint="eastAsia" w:ascii="宋体" w:hAnsi="宋体" w:eastAsia="宋体" w:cs="宋体"/>
                <w:b/>
                <w:color w:val="auto"/>
                <w:sz w:val="21"/>
                <w:szCs w:val="21"/>
                <w:shd w:val="clear" w:color="auto" w:fill="auto"/>
                <w:lang w:val="en-US" w:eastAsia="zh-CN"/>
              </w:rPr>
              <w:t>合计金额（元）</w:t>
            </w:r>
          </w:p>
        </w:tc>
        <w:tc>
          <w:tcPr>
            <w:tcW w:w="1591" w:type="dxa"/>
            <w:shd w:val="clear" w:color="auto" w:fill="F3F3F3"/>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sz w:val="21"/>
                <w:szCs w:val="21"/>
                <w:shd w:val="clear" w:color="auto" w:fill="auto"/>
              </w:rPr>
            </w:pPr>
            <w:r>
              <w:rPr>
                <w:rFonts w:hint="eastAsia" w:ascii="宋体" w:hAnsi="宋体" w:eastAsia="宋体" w:cs="宋体"/>
                <w:b/>
                <w:color w:val="auto"/>
                <w:sz w:val="21"/>
                <w:szCs w:val="21"/>
                <w:shd w:val="clear" w:color="auto" w:fill="auto"/>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1" w:hRule="atLeast"/>
          <w:jc w:val="center"/>
        </w:trPr>
        <w:tc>
          <w:tcPr>
            <w:tcW w:w="494" w:type="dxa"/>
            <w:tcBorders>
              <w:right w:val="single" w:color="auto" w:sz="4" w:space="0"/>
            </w:tcBorders>
            <w:shd w:val="clear" w:color="auto" w:fill="F3F3F3"/>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sz w:val="21"/>
                <w:szCs w:val="21"/>
                <w:shd w:val="clear" w:color="auto" w:fill="auto"/>
              </w:rPr>
            </w:pPr>
            <w:bookmarkStart w:id="0" w:name="OLE_LINK1" w:colFirst="6" w:colLast="6"/>
            <w:bookmarkStart w:id="1" w:name="_Hlk35251228"/>
            <w:bookmarkStart w:id="2" w:name="OLE_LINK2" w:colFirst="6" w:colLast="6"/>
            <w:r>
              <w:rPr>
                <w:rFonts w:hint="eastAsia" w:ascii="宋体" w:hAnsi="宋体" w:eastAsia="宋体" w:cs="宋体"/>
                <w:b/>
                <w:bCs/>
                <w:sz w:val="21"/>
                <w:szCs w:val="21"/>
                <w:shd w:val="clear" w:color="auto" w:fill="auto"/>
              </w:rPr>
              <w:t>1</w:t>
            </w:r>
          </w:p>
        </w:tc>
        <w:tc>
          <w:tcPr>
            <w:tcW w:w="3172" w:type="dxa"/>
            <w:gridSpan w:val="2"/>
            <w:tcBorders>
              <w:left w:val="single" w:color="auto" w:sz="4" w:space="0"/>
            </w:tcBorders>
            <w:shd w:val="clear" w:color="auto" w:fill="F3F3F3"/>
            <w:noWrap w:val="0"/>
            <w:vAlign w:val="center"/>
          </w:tcPr>
          <w:p>
            <w:pPr>
              <w:keepNext w:val="0"/>
              <w:keepLines w:val="0"/>
              <w:suppressLineNumbers w:val="0"/>
              <w:spacing w:before="0" w:beforeAutospacing="0" w:after="0" w:afterAutospacing="0"/>
              <w:ind w:left="210" w:right="0" w:hanging="211" w:hangingChars="100"/>
              <w:jc w:val="center"/>
              <w:rPr>
                <w:rFonts w:hint="eastAsia" w:ascii="宋体" w:hAnsi="宋体" w:eastAsia="宋体" w:cs="宋体"/>
                <w:b/>
                <w:sz w:val="21"/>
                <w:szCs w:val="21"/>
                <w:shd w:val="clear" w:color="auto" w:fill="auto"/>
                <w:lang w:val="en-US" w:eastAsia="zh-CN"/>
              </w:rPr>
            </w:pPr>
          </w:p>
        </w:tc>
        <w:tc>
          <w:tcPr>
            <w:tcW w:w="3268" w:type="dxa"/>
            <w:gridSpan w:val="2"/>
            <w:tcBorders>
              <w:bottom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1"/>
                <w:szCs w:val="21"/>
                <w:shd w:val="clear" w:color="auto" w:fill="auto"/>
              </w:rPr>
            </w:pPr>
            <w:r>
              <w:rPr>
                <w:rFonts w:hint="eastAsia" w:ascii="宋体" w:hAnsi="宋体" w:eastAsia="宋体" w:cs="宋体"/>
                <w:sz w:val="21"/>
                <w:szCs w:val="21"/>
                <w:shd w:val="clear" w:color="auto" w:fill="auto"/>
              </w:rPr>
              <w:t xml:space="preserve"> </w:t>
            </w:r>
          </w:p>
        </w:tc>
        <w:tc>
          <w:tcPr>
            <w:tcW w:w="159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1"/>
                <w:szCs w:val="21"/>
                <w:shd w:val="clear" w:color="auto" w:fill="auto"/>
              </w:rPr>
            </w:pPr>
          </w:p>
        </w:tc>
      </w:tr>
      <w:bookmarkEnd w:id="0"/>
      <w:bookmarkEnd w:id="1"/>
      <w:bookmarkEnd w:id="2"/>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1966" w:type="dxa"/>
            <w:gridSpan w:val="2"/>
            <w:shd w:val="clear" w:color="auto" w:fill="F3F3F3"/>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bCs/>
                <w:sz w:val="21"/>
                <w:szCs w:val="21"/>
                <w:shd w:val="clear" w:color="auto" w:fill="auto"/>
                <w:lang w:eastAsia="zh-CN"/>
              </w:rPr>
            </w:pPr>
            <w:r>
              <w:rPr>
                <w:rFonts w:hint="eastAsia" w:ascii="宋体" w:hAnsi="宋体" w:eastAsia="宋体" w:cs="宋体"/>
                <w:b/>
                <w:bCs/>
                <w:sz w:val="21"/>
                <w:szCs w:val="21"/>
                <w:shd w:val="clear" w:color="auto" w:fill="auto"/>
                <w:lang w:val="en-US" w:eastAsia="zh-CN"/>
              </w:rPr>
              <w:t>合  计（大 写）</w:t>
            </w:r>
          </w:p>
        </w:tc>
        <w:tc>
          <w:tcPr>
            <w:tcW w:w="6559" w:type="dxa"/>
            <w:gridSpan w:val="4"/>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shd w:val="clear" w:color="auto" w:fill="auto"/>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8525" w:type="dxa"/>
            <w:gridSpan w:val="6"/>
            <w:shd w:val="clear" w:color="auto" w:fill="F3F3F3"/>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shd w:val="clear" w:color="auto" w:fill="auto"/>
                <w:lang w:val="en-US" w:eastAsia="zh-CN"/>
              </w:rPr>
            </w:pPr>
            <w:r>
              <w:rPr>
                <w:rFonts w:hint="eastAsia" w:ascii="宋体" w:hAnsi="宋体" w:eastAsia="宋体" w:cs="宋体"/>
                <w:b/>
                <w:sz w:val="21"/>
                <w:szCs w:val="21"/>
              </w:rPr>
              <w:t>注：在材料齐全且通过审查的情况下，以报价表中合计金额最低且</w:t>
            </w:r>
            <w:r>
              <w:rPr>
                <w:rFonts w:hint="eastAsia" w:ascii="宋体" w:hAnsi="宋体" w:eastAsia="宋体" w:cs="宋体"/>
                <w:b/>
                <w:sz w:val="21"/>
                <w:szCs w:val="21"/>
                <w:lang w:val="en-US" w:eastAsia="zh-CN"/>
              </w:rPr>
              <w:t>合计金额</w:t>
            </w:r>
            <w:r>
              <w:rPr>
                <w:rFonts w:hint="eastAsia" w:ascii="宋体" w:hAnsi="宋体" w:eastAsia="宋体" w:cs="宋体"/>
                <w:b/>
                <w:sz w:val="21"/>
                <w:szCs w:val="21"/>
              </w:rPr>
              <w:t>未超过</w:t>
            </w:r>
            <w:r>
              <w:rPr>
                <w:rFonts w:hint="eastAsia" w:ascii="宋体" w:hAnsi="宋体" w:eastAsia="宋体" w:cs="宋体"/>
                <w:b/>
                <w:sz w:val="21"/>
                <w:szCs w:val="21"/>
                <w:lang w:val="en-US" w:eastAsia="zh-CN"/>
              </w:rPr>
              <w:t>最高预算金额</w:t>
            </w:r>
            <w:r>
              <w:rPr>
                <w:rFonts w:hint="eastAsia" w:ascii="宋体" w:hAnsi="宋体" w:eastAsia="宋体" w:cs="宋体"/>
                <w:b/>
                <w:sz w:val="21"/>
                <w:szCs w:val="21"/>
              </w:rPr>
              <w:t>的供应商为成交单位。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8525" w:type="dxa"/>
            <w:gridSpan w:val="6"/>
            <w:shd w:val="clear" w:color="auto" w:fill="F3F3F3"/>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sz w:val="21"/>
                <w:szCs w:val="21"/>
                <w:shd w:val="clear" w:color="auto" w:fill="auto"/>
                <w:lang w:val="en-US" w:eastAsia="zh-CN"/>
              </w:rPr>
            </w:pPr>
            <w:r>
              <w:rPr>
                <w:rFonts w:hint="eastAsia" w:ascii="宋体" w:hAnsi="宋体" w:eastAsia="宋体" w:cs="宋体"/>
                <w:b/>
                <w:sz w:val="21"/>
                <w:szCs w:val="21"/>
              </w:rPr>
              <w:t>供应商信息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4145" w:type="dxa"/>
            <w:gridSpan w:val="4"/>
            <w:shd w:val="clear" w:color="auto" w:fill="F3F3F3"/>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shd w:val="clear" w:color="auto" w:fill="auto"/>
                <w:lang w:val="en-US" w:eastAsia="zh-CN"/>
              </w:rPr>
            </w:pPr>
            <w:r>
              <w:rPr>
                <w:rFonts w:hint="eastAsia" w:ascii="宋体" w:hAnsi="宋体" w:eastAsia="宋体" w:cs="宋体"/>
                <w:b/>
                <w:color w:val="000000"/>
                <w:kern w:val="0"/>
                <w:sz w:val="21"/>
                <w:szCs w:val="21"/>
                <w:lang w:bidi="ar"/>
              </w:rPr>
              <w:t>供应商名称：</w:t>
            </w:r>
          </w:p>
        </w:tc>
        <w:tc>
          <w:tcPr>
            <w:tcW w:w="4380" w:type="dxa"/>
            <w:gridSpan w:val="2"/>
            <w:shd w:val="clear" w:color="auto" w:fill="F3F3F3"/>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shd w:val="clear" w:color="auto" w:fill="auto"/>
                <w:lang w:val="en-US" w:eastAsia="zh-CN"/>
              </w:rPr>
            </w:pPr>
            <w:r>
              <w:rPr>
                <w:rFonts w:hint="eastAsia" w:ascii="宋体" w:hAnsi="宋体" w:eastAsia="宋体" w:cs="宋体"/>
                <w:b/>
                <w:color w:val="000000"/>
                <w:kern w:val="0"/>
                <w:sz w:val="21"/>
                <w:szCs w:val="21"/>
                <w:lang w:bidi="ar"/>
              </w:rPr>
              <w:t>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8525" w:type="dxa"/>
            <w:gridSpan w:val="6"/>
            <w:shd w:val="clear" w:color="auto" w:fill="F3F3F3"/>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color w:val="000000"/>
                <w:kern w:val="0"/>
                <w:sz w:val="21"/>
                <w:szCs w:val="21"/>
                <w:lang w:bidi="ar"/>
              </w:rPr>
            </w:pPr>
            <w:r>
              <w:rPr>
                <w:rFonts w:hint="eastAsia" w:ascii="宋体" w:hAnsi="宋体" w:eastAsia="宋体" w:cs="宋体"/>
                <w:b/>
                <w:color w:val="000000"/>
                <w:kern w:val="0"/>
                <w:sz w:val="21"/>
                <w:szCs w:val="21"/>
                <w:lang w:bidi="ar"/>
              </w:rPr>
              <w:t>邮箱：</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8525" w:type="dxa"/>
            <w:gridSpan w:val="6"/>
            <w:shd w:val="clear" w:color="auto" w:fill="F3F3F3"/>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color w:val="000000"/>
                <w:kern w:val="0"/>
                <w:sz w:val="21"/>
                <w:szCs w:val="21"/>
                <w:lang w:bidi="ar"/>
              </w:rPr>
            </w:pPr>
            <w:r>
              <w:rPr>
                <w:rFonts w:hint="eastAsia" w:ascii="宋体" w:hAnsi="宋体" w:eastAsia="宋体" w:cs="宋体"/>
                <w:b/>
                <w:color w:val="000000"/>
                <w:kern w:val="0"/>
                <w:sz w:val="21"/>
                <w:szCs w:val="21"/>
                <w:lang w:bidi="ar"/>
              </w:rPr>
              <w:t>供应商承诺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8525" w:type="dxa"/>
            <w:gridSpan w:val="6"/>
            <w:shd w:val="clear" w:color="auto" w:fill="F3F3F3"/>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color w:val="000000"/>
                <w:kern w:val="0"/>
                <w:sz w:val="21"/>
                <w:szCs w:val="21"/>
                <w:lang w:bidi="ar"/>
              </w:rPr>
            </w:pPr>
            <w:r>
              <w:rPr>
                <w:rFonts w:hint="eastAsia" w:ascii="宋体" w:hAnsi="宋体" w:eastAsia="宋体" w:cs="宋体"/>
                <w:b/>
                <w:color w:val="000000"/>
                <w:kern w:val="0"/>
                <w:sz w:val="21"/>
                <w:szCs w:val="21"/>
                <w:lang w:bidi="ar"/>
              </w:rPr>
              <w:t>我方报价单中所有内容符合该项目采购公告中一切要求，如有不符之处，愿承担相应责任。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8525" w:type="dxa"/>
            <w:gridSpan w:val="6"/>
            <w:shd w:val="clear" w:color="auto" w:fill="F3F3F3"/>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sz w:val="21"/>
                <w:szCs w:val="21"/>
                <w:lang w:val="en-US" w:eastAsia="zh-CN"/>
              </w:rPr>
            </w:pPr>
          </w:p>
          <w:p>
            <w:pPr>
              <w:pStyle w:val="9"/>
              <w:keepNext w:val="0"/>
              <w:keepLines w:val="0"/>
              <w:suppressLineNumbers w:val="0"/>
              <w:spacing w:before="0" w:beforeAutospacing="0" w:after="0" w:afterAutospacing="0"/>
              <w:ind w:left="0" w:right="0"/>
              <w:rPr>
                <w:rFonts w:hint="eastAsia" w:ascii="宋体" w:hAnsi="宋体" w:eastAsia="宋体" w:cs="宋体"/>
                <w:sz w:val="21"/>
                <w:szCs w:val="21"/>
                <w:shd w:val="clear" w:color="auto" w:fill="auto"/>
                <w:lang w:val="en-US" w:eastAsia="zh-CN"/>
              </w:rPr>
            </w:pPr>
          </w:p>
          <w:p>
            <w:pPr>
              <w:pStyle w:val="9"/>
              <w:keepNext w:val="0"/>
              <w:keepLines w:val="0"/>
              <w:suppressLineNumbers w:val="0"/>
              <w:spacing w:before="0" w:beforeAutospacing="0" w:after="0" w:afterAutospacing="0"/>
              <w:ind w:left="0" w:right="0"/>
              <w:rPr>
                <w:rFonts w:hint="eastAsia" w:ascii="宋体" w:hAnsi="宋体" w:eastAsia="宋体" w:cs="宋体"/>
                <w:sz w:val="21"/>
                <w:szCs w:val="21"/>
                <w:shd w:val="clear" w:color="auto" w:fill="auto"/>
                <w:lang w:val="en-US" w:eastAsia="zh-CN"/>
              </w:rPr>
            </w:pPr>
          </w:p>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b/>
                <w:color w:val="000000"/>
                <w:kern w:val="0"/>
                <w:sz w:val="21"/>
                <w:szCs w:val="21"/>
                <w:lang w:bidi="ar"/>
              </w:rPr>
            </w:pPr>
            <w:r>
              <w:rPr>
                <w:rFonts w:hint="eastAsia" w:ascii="宋体" w:hAnsi="宋体" w:eastAsia="宋体" w:cs="宋体"/>
                <w:b/>
                <w:color w:val="000000"/>
                <w:kern w:val="0"/>
                <w:sz w:val="21"/>
                <w:szCs w:val="21"/>
                <w:lang w:bidi="ar"/>
              </w:rPr>
              <w:t xml:space="preserve">   供应商名称（公章）：____________</w:t>
            </w:r>
          </w:p>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b/>
                <w:color w:val="000000"/>
                <w:kern w:val="0"/>
                <w:sz w:val="21"/>
                <w:szCs w:val="21"/>
                <w:lang w:bidi="ar"/>
              </w:rPr>
            </w:pPr>
          </w:p>
          <w:p>
            <w:pPr>
              <w:pStyle w:val="9"/>
              <w:keepNext w:val="0"/>
              <w:keepLines w:val="0"/>
              <w:suppressLineNumbers w:val="0"/>
              <w:spacing w:before="0" w:beforeAutospacing="0" w:after="0" w:afterAutospacing="0"/>
              <w:ind w:left="0" w:right="0"/>
              <w:jc w:val="right"/>
              <w:rPr>
                <w:rFonts w:hint="eastAsia" w:ascii="宋体" w:hAnsi="宋体" w:eastAsia="宋体" w:cs="宋体"/>
                <w:sz w:val="21"/>
                <w:szCs w:val="21"/>
                <w:shd w:val="clear" w:color="auto" w:fill="auto"/>
                <w:lang w:val="en-US" w:eastAsia="zh-CN"/>
              </w:rPr>
            </w:pPr>
            <w:r>
              <w:rPr>
                <w:rFonts w:hint="eastAsia" w:ascii="宋体" w:hAnsi="宋体" w:eastAsia="宋体" w:cs="宋体"/>
                <w:b/>
                <w:color w:val="000000"/>
                <w:kern w:val="0"/>
                <w:sz w:val="21"/>
                <w:szCs w:val="21"/>
                <w:lang w:bidi="ar"/>
              </w:rPr>
              <w:t>年     月     日</w:t>
            </w:r>
          </w:p>
          <w:p>
            <w:pPr>
              <w:pStyle w:val="9"/>
              <w:keepNext w:val="0"/>
              <w:keepLines w:val="0"/>
              <w:suppressLineNumbers w:val="0"/>
              <w:spacing w:before="0" w:beforeAutospacing="0" w:after="0" w:afterAutospacing="0"/>
              <w:ind w:left="0" w:right="0"/>
              <w:rPr>
                <w:rFonts w:hint="eastAsia" w:ascii="宋体" w:hAnsi="宋体" w:eastAsia="宋体" w:cs="宋体"/>
                <w:sz w:val="21"/>
                <w:szCs w:val="21"/>
                <w:shd w:val="clear" w:color="auto" w:fill="auto"/>
                <w:lang w:val="en-US" w:eastAsia="zh-CN"/>
              </w:rPr>
            </w:pPr>
          </w:p>
        </w:tc>
      </w:tr>
    </w:tbl>
    <w:p>
      <w:pPr>
        <w:spacing w:line="400" w:lineRule="exact"/>
        <w:ind w:firstLine="482" w:firstLineChars="200"/>
        <w:rPr>
          <w:rFonts w:hint="eastAsia" w:ascii="仿宋_GB2312" w:hAnsi="仿宋_GB2312" w:eastAsia="仿宋_GB2312" w:cs="仿宋_GB2312"/>
          <w:b/>
          <w:bCs/>
          <w:sz w:val="24"/>
          <w:highlight w:val="none"/>
        </w:rPr>
      </w:pPr>
    </w:p>
    <w:p>
      <w:pPr>
        <w:spacing w:line="400" w:lineRule="exact"/>
        <w:ind w:firstLine="482" w:firstLineChars="200"/>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注：1.所有价格均用人民币表示，单位为元，精确到个数位。</w:t>
      </w:r>
    </w:p>
    <w:p>
      <w:pPr>
        <w:spacing w:line="400" w:lineRule="exact"/>
        <w:ind w:firstLine="482" w:firstLineChars="200"/>
        <w:rPr>
          <w:rFonts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2.报价指货物、货物运抵指定交货地点、报关、清关、装卸等各种费用和售后服务、税金及其它所有成本、费用的总和。</w:t>
      </w:r>
    </w:p>
    <w:p>
      <w:pPr>
        <w:pStyle w:val="4"/>
        <w:spacing w:line="500" w:lineRule="exact"/>
        <w:ind w:firstLine="600" w:firstLineChars="200"/>
        <w:rPr>
          <w:rFonts w:ascii="仿宋_GB2312" w:hAnsi="仿宋_GB2312" w:eastAsia="仿宋_GB2312" w:cs="仿宋_GB2312"/>
          <w:sz w:val="30"/>
          <w:szCs w:val="30"/>
          <w:highlight w:val="none"/>
        </w:rPr>
      </w:pPr>
    </w:p>
    <w:p>
      <w:pPr>
        <w:pStyle w:val="4"/>
        <w:spacing w:line="500" w:lineRule="exact"/>
        <w:ind w:firstLine="600" w:firstLineChars="200"/>
        <w:rPr>
          <w:rFonts w:ascii="仿宋_GB2312" w:hAnsi="仿宋_GB2312" w:eastAsia="仿宋_GB2312" w:cs="仿宋_GB2312"/>
          <w:sz w:val="30"/>
          <w:szCs w:val="30"/>
          <w:highlight w:val="none"/>
        </w:rPr>
      </w:pPr>
    </w:p>
    <w:p>
      <w:pPr>
        <w:pStyle w:val="4"/>
        <w:spacing w:line="500" w:lineRule="exact"/>
        <w:ind w:firstLine="2700" w:firstLineChars="900"/>
        <w:rPr>
          <w:rFonts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供应商名称（盖章）：</w:t>
      </w:r>
      <w:r>
        <w:rPr>
          <w:rFonts w:hint="eastAsia" w:ascii="仿宋_GB2312" w:hAnsi="仿宋_GB2312" w:eastAsia="仿宋_GB2312" w:cs="仿宋_GB2312"/>
          <w:sz w:val="30"/>
          <w:szCs w:val="30"/>
          <w:highlight w:val="none"/>
          <w:u w:val="single"/>
        </w:rPr>
        <w:t xml:space="preserve">              </w:t>
      </w:r>
    </w:p>
    <w:p>
      <w:pPr>
        <w:pStyle w:val="4"/>
        <w:spacing w:line="500" w:lineRule="exact"/>
        <w:ind w:firstLine="600" w:firstLineChars="200"/>
        <w:rPr>
          <w:rFonts w:hint="eastAsia" w:ascii="仿宋_GB2312" w:hAnsi="仿宋_GB2312" w:eastAsia="仿宋_GB2312" w:cs="仿宋_GB2312"/>
          <w:sz w:val="30"/>
          <w:szCs w:val="30"/>
          <w:highlight w:val="none"/>
        </w:rPr>
      </w:pPr>
    </w:p>
    <w:p>
      <w:pPr>
        <w:pStyle w:val="4"/>
        <w:spacing w:line="500" w:lineRule="exact"/>
        <w:ind w:firstLine="600" w:firstLineChars="200"/>
        <w:rPr>
          <w:rFonts w:hint="eastAsia" w:ascii="仿宋_GB2312" w:hAnsi="仿宋_GB2312" w:eastAsia="仿宋_GB2312" w:cs="仿宋_GB2312"/>
          <w:sz w:val="30"/>
          <w:szCs w:val="30"/>
          <w:highlight w:val="none"/>
        </w:rPr>
      </w:pPr>
    </w:p>
    <w:p>
      <w:pPr>
        <w:pStyle w:val="4"/>
        <w:spacing w:line="500" w:lineRule="exact"/>
        <w:ind w:firstLine="1500" w:firstLineChars="500"/>
        <w:rPr>
          <w:rFonts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法定代表人或委托代理人（签字）:</w:t>
      </w:r>
      <w:r>
        <w:rPr>
          <w:rFonts w:hint="eastAsia" w:ascii="仿宋_GB2312" w:hAnsi="仿宋_GB2312" w:eastAsia="仿宋_GB2312" w:cs="仿宋_GB2312"/>
          <w:sz w:val="30"/>
          <w:szCs w:val="30"/>
          <w:highlight w:val="none"/>
          <w:u w:val="single"/>
        </w:rPr>
        <w:t xml:space="preserve">              </w:t>
      </w:r>
    </w:p>
    <w:p>
      <w:pPr>
        <w:rPr>
          <w:rFonts w:hint="eastAsia" w:ascii="仿宋_GB2312" w:hAnsi="仿宋_GB2312" w:eastAsia="仿宋_GB2312" w:cs="仿宋_GB2312"/>
          <w:sz w:val="30"/>
          <w:szCs w:val="30"/>
          <w:highlight w:val="none"/>
        </w:rPr>
      </w:pPr>
    </w:p>
    <w:p>
      <w:pPr>
        <w:ind w:firstLine="3900" w:firstLineChars="1300"/>
        <w:rPr>
          <w:rFonts w:hint="eastAsia" w:ascii="仿宋_GB2312" w:hAnsi="仿宋_GB2312" w:eastAsia="仿宋_GB2312" w:cs="仿宋_GB2312"/>
          <w:sz w:val="30"/>
          <w:szCs w:val="30"/>
          <w:highlight w:val="none"/>
        </w:rPr>
      </w:pPr>
    </w:p>
    <w:p>
      <w:pPr>
        <w:ind w:firstLine="3900" w:firstLineChars="1300"/>
        <w:rPr>
          <w:highlight w:val="none"/>
        </w:rPr>
      </w:pPr>
      <w:r>
        <w:rPr>
          <w:rFonts w:hint="eastAsia" w:ascii="仿宋_GB2312" w:hAnsi="仿宋_GB2312" w:eastAsia="仿宋_GB2312" w:cs="仿宋_GB2312"/>
          <w:sz w:val="30"/>
          <w:szCs w:val="30"/>
          <w:highlight w:val="none"/>
        </w:rPr>
        <w:t>报价时间：</w:t>
      </w:r>
      <w:r>
        <w:rPr>
          <w:rFonts w:hint="eastAsia" w:ascii="仿宋_GB2312" w:hAnsi="仿宋_GB2312" w:eastAsia="仿宋_GB2312" w:cs="仿宋_GB2312"/>
          <w:sz w:val="30"/>
          <w:szCs w:val="30"/>
          <w:highlight w:val="none"/>
          <w:u w:val="single"/>
        </w:rPr>
        <w:t xml:space="preserve"> 202</w:t>
      </w:r>
      <w:r>
        <w:rPr>
          <w:rFonts w:hint="eastAsia" w:ascii="仿宋_GB2312" w:hAnsi="仿宋_GB2312" w:eastAsia="仿宋_GB2312" w:cs="仿宋_GB2312"/>
          <w:sz w:val="30"/>
          <w:szCs w:val="30"/>
          <w:highlight w:val="none"/>
          <w:u w:val="single"/>
          <w:lang w:val="en-US" w:eastAsia="zh-CN"/>
        </w:rPr>
        <w:t>3</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年</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月</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0ZjkzNTUzMWRlZGZlOGJiM2M2NDRmNTE3NWI0NzkifQ=="/>
  </w:docVars>
  <w:rsids>
    <w:rsidRoot w:val="43D90DFF"/>
    <w:rsid w:val="002E66A8"/>
    <w:rsid w:val="008F3A99"/>
    <w:rsid w:val="009D28C6"/>
    <w:rsid w:val="00C9346C"/>
    <w:rsid w:val="09F046A6"/>
    <w:rsid w:val="0A7833F8"/>
    <w:rsid w:val="0F34402A"/>
    <w:rsid w:val="0F6B048E"/>
    <w:rsid w:val="12817716"/>
    <w:rsid w:val="15D36BB2"/>
    <w:rsid w:val="171E50DD"/>
    <w:rsid w:val="17637D33"/>
    <w:rsid w:val="19AB5FED"/>
    <w:rsid w:val="1CB57646"/>
    <w:rsid w:val="21506A9E"/>
    <w:rsid w:val="239E6DAA"/>
    <w:rsid w:val="290C213E"/>
    <w:rsid w:val="29A71D30"/>
    <w:rsid w:val="2D2F4CFB"/>
    <w:rsid w:val="2DFB555B"/>
    <w:rsid w:val="30E355E5"/>
    <w:rsid w:val="34551961"/>
    <w:rsid w:val="35680065"/>
    <w:rsid w:val="357A78B3"/>
    <w:rsid w:val="37570A07"/>
    <w:rsid w:val="3D2242B3"/>
    <w:rsid w:val="3D8B263F"/>
    <w:rsid w:val="3DFB00FF"/>
    <w:rsid w:val="3ECB4EA8"/>
    <w:rsid w:val="43D90DFF"/>
    <w:rsid w:val="44801E6E"/>
    <w:rsid w:val="456B6B3E"/>
    <w:rsid w:val="45DA2F59"/>
    <w:rsid w:val="463A0273"/>
    <w:rsid w:val="46D83B2A"/>
    <w:rsid w:val="470237E8"/>
    <w:rsid w:val="480442C7"/>
    <w:rsid w:val="481517C0"/>
    <w:rsid w:val="4B2A3F57"/>
    <w:rsid w:val="4D4947DA"/>
    <w:rsid w:val="4D4F099F"/>
    <w:rsid w:val="4F261F41"/>
    <w:rsid w:val="504562F1"/>
    <w:rsid w:val="522A3970"/>
    <w:rsid w:val="54D57E89"/>
    <w:rsid w:val="5582059C"/>
    <w:rsid w:val="58A60B51"/>
    <w:rsid w:val="5A1C013A"/>
    <w:rsid w:val="5A8F277C"/>
    <w:rsid w:val="5F5172B0"/>
    <w:rsid w:val="638C2B7A"/>
    <w:rsid w:val="66340E7A"/>
    <w:rsid w:val="663D6E93"/>
    <w:rsid w:val="693B78E7"/>
    <w:rsid w:val="69A62A8A"/>
    <w:rsid w:val="6AAB2BB9"/>
    <w:rsid w:val="6CDD040F"/>
    <w:rsid w:val="6EB61A8A"/>
    <w:rsid w:val="743A6A3B"/>
    <w:rsid w:val="7B846E58"/>
    <w:rsid w:val="7DFC6BF1"/>
    <w:rsid w:val="7E385E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customStyle="1" w:styleId="2">
    <w:name w:val="BodyText"/>
    <w:basedOn w:val="1"/>
    <w:qFormat/>
    <w:uiPriority w:val="0"/>
    <w:pPr>
      <w:spacing w:line="380" w:lineRule="exact"/>
    </w:pPr>
  </w:style>
  <w:style w:type="paragraph" w:styleId="3">
    <w:name w:val="Body Text"/>
    <w:basedOn w:val="1"/>
    <w:qFormat/>
    <w:uiPriority w:val="0"/>
    <w:pPr>
      <w:spacing w:line="380" w:lineRule="exact"/>
    </w:pPr>
    <w:rPr>
      <w:sz w:val="24"/>
    </w:rPr>
  </w:style>
  <w:style w:type="paragraph" w:styleId="4">
    <w:name w:val="Plain Text"/>
    <w:basedOn w:val="1"/>
    <w:next w:val="1"/>
    <w:qFormat/>
    <w:uiPriority w:val="0"/>
    <w:rPr>
      <w:rFonts w:ascii="宋体" w:hAnsi="Courier New" w:cs="Courier New"/>
      <w:szCs w:val="21"/>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8">
    <w:name w:val="Strong"/>
    <w:qFormat/>
    <w:uiPriority w:val="0"/>
    <w:rPr>
      <w:b/>
    </w:rPr>
  </w:style>
  <w:style w:type="paragraph" w:customStyle="1" w:styleId="9">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303</Words>
  <Characters>334</Characters>
  <Lines>2</Lines>
  <Paragraphs>1</Paragraphs>
  <TotalTime>0</TotalTime>
  <ScaleCrop>false</ScaleCrop>
  <LinksUpToDate>false</LinksUpToDate>
  <CharactersWithSpaces>385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2021-09-18T10:03:00Z</dcterms:created>
  <dc:creator>Administrator</dc:creator>
  <cp:lastModifiedBy>鞠丰泽</cp:lastModifiedBy>
  <dcterms:modified xsi:type="dcterms:W3CDTF">2023-03-17T07:24:46Z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93078F66BD2540448A377EE5340357FB</vt:lpwstr>
  </property>
</Properties>
</file>